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692BE" w14:textId="77777777" w:rsidR="00FF45E4" w:rsidRDefault="00FF45E4" w:rsidP="00EC101F">
      <w:pPr>
        <w:spacing w:after="0" w:line="240" w:lineRule="auto"/>
        <w:jc w:val="both"/>
        <w:rPr>
          <w:rFonts w:ascii="Times New Roman" w:hAnsi="Times New Roman" w:cs="Times New Roman"/>
          <w:b/>
        </w:rPr>
      </w:pPr>
      <w:bookmarkStart w:id="0" w:name="_Hlk536706892"/>
    </w:p>
    <w:bookmarkEnd w:id="0"/>
    <w:p w14:paraId="1427E62C" w14:textId="60C06B66" w:rsidR="008C29F7" w:rsidRDefault="00FF4AA7" w:rsidP="00EC101F">
      <w:pPr>
        <w:spacing w:after="0" w:line="240" w:lineRule="auto"/>
        <w:jc w:val="both"/>
        <w:rPr>
          <w:rFonts w:ascii="Times New Roman" w:hAnsi="Times New Roman" w:cs="Times New Roman"/>
          <w:b/>
        </w:rPr>
      </w:pPr>
      <w:r w:rsidRPr="00EC101F">
        <w:rPr>
          <w:rFonts w:ascii="Times New Roman" w:hAnsi="Times New Roman" w:cs="Times New Roman"/>
          <w:b/>
        </w:rPr>
        <w:t xml:space="preserve">Exercise for </w:t>
      </w:r>
      <w:r w:rsidR="008C29F7" w:rsidRPr="00EC101F">
        <w:rPr>
          <w:rFonts w:ascii="Times New Roman" w:hAnsi="Times New Roman" w:cs="Times New Roman"/>
          <w:b/>
        </w:rPr>
        <w:t xml:space="preserve">Chapter 1: An </w:t>
      </w:r>
      <w:r w:rsidRPr="00EC101F">
        <w:rPr>
          <w:rFonts w:ascii="Times New Roman" w:hAnsi="Times New Roman" w:cs="Times New Roman"/>
          <w:b/>
        </w:rPr>
        <w:t>I</w:t>
      </w:r>
      <w:r w:rsidR="008C29F7" w:rsidRPr="00EC101F">
        <w:rPr>
          <w:rFonts w:ascii="Times New Roman" w:hAnsi="Times New Roman" w:cs="Times New Roman"/>
          <w:b/>
        </w:rPr>
        <w:t xml:space="preserve">ntroduction to </w:t>
      </w:r>
      <w:r w:rsidRPr="00EC101F">
        <w:rPr>
          <w:rFonts w:ascii="Times New Roman" w:hAnsi="Times New Roman" w:cs="Times New Roman"/>
          <w:b/>
        </w:rPr>
        <w:t>E</w:t>
      </w:r>
      <w:r w:rsidR="008C29F7" w:rsidRPr="00EC101F">
        <w:rPr>
          <w:rFonts w:ascii="Times New Roman" w:hAnsi="Times New Roman" w:cs="Times New Roman"/>
          <w:b/>
        </w:rPr>
        <w:t>mpirical Development Economics</w:t>
      </w:r>
    </w:p>
    <w:p w14:paraId="2F7FD20D" w14:textId="55AA19B5" w:rsidR="00FF45E4" w:rsidRDefault="00FF45E4" w:rsidP="00EC101F">
      <w:pPr>
        <w:spacing w:after="0" w:line="240" w:lineRule="auto"/>
        <w:jc w:val="both"/>
        <w:rPr>
          <w:rFonts w:ascii="Times New Roman" w:hAnsi="Times New Roman" w:cs="Times New Roman"/>
          <w:b/>
        </w:rPr>
      </w:pPr>
    </w:p>
    <w:p w14:paraId="79A91E8D" w14:textId="0D0DAD5C" w:rsidR="00FF45E4" w:rsidRPr="00EC101F" w:rsidRDefault="00FF45E4" w:rsidP="00EC101F">
      <w:pPr>
        <w:spacing w:after="0" w:line="240" w:lineRule="auto"/>
        <w:jc w:val="both"/>
        <w:rPr>
          <w:rFonts w:ascii="Times New Roman" w:hAnsi="Times New Roman" w:cs="Times New Roman"/>
          <w:b/>
        </w:rPr>
      </w:pPr>
      <w:r>
        <w:rPr>
          <w:rFonts w:ascii="Times New Roman" w:hAnsi="Times New Roman" w:cs="Times New Roman"/>
          <w:b/>
        </w:rPr>
        <w:t xml:space="preserve">Suggested answers </w:t>
      </w:r>
    </w:p>
    <w:p w14:paraId="59B5DB8F" w14:textId="77777777" w:rsidR="008C29F7" w:rsidRPr="00EC101F" w:rsidRDefault="008C29F7" w:rsidP="00EC101F">
      <w:pPr>
        <w:spacing w:after="0" w:line="240" w:lineRule="auto"/>
        <w:jc w:val="both"/>
        <w:rPr>
          <w:rFonts w:ascii="Times New Roman" w:hAnsi="Times New Roman" w:cs="Times New Roman"/>
          <w:b/>
        </w:rPr>
      </w:pPr>
    </w:p>
    <w:p w14:paraId="30B4D1EB" w14:textId="77777777" w:rsidR="008F17FC" w:rsidRPr="00EC101F" w:rsidRDefault="00FF4AA7" w:rsidP="00EC101F">
      <w:pPr>
        <w:spacing w:after="0" w:line="240" w:lineRule="auto"/>
        <w:jc w:val="both"/>
        <w:rPr>
          <w:rFonts w:ascii="Times New Roman" w:hAnsi="Times New Roman" w:cs="Times New Roman"/>
        </w:rPr>
      </w:pPr>
      <w:r w:rsidRPr="00EC101F">
        <w:rPr>
          <w:rFonts w:ascii="Times New Roman" w:hAnsi="Times New Roman" w:cs="Times New Roman"/>
        </w:rPr>
        <w:t>1.</w:t>
      </w:r>
      <w:r w:rsidRPr="00EC101F">
        <w:rPr>
          <w:rFonts w:ascii="Times New Roman" w:hAnsi="Times New Roman" w:cs="Times New Roman"/>
        </w:rPr>
        <w:tab/>
      </w:r>
      <w:r w:rsidR="008C29F7" w:rsidRPr="00EC101F">
        <w:rPr>
          <w:rFonts w:ascii="Times New Roman" w:hAnsi="Times New Roman" w:cs="Times New Roman"/>
        </w:rPr>
        <w:t>What is meant by saying that total factor productivity (TFP) differs across countries?</w:t>
      </w:r>
    </w:p>
    <w:p w14:paraId="23E5FD76" w14:textId="77777777" w:rsidR="00FF4AA7" w:rsidRPr="00EC101F" w:rsidRDefault="00FF4AA7" w:rsidP="00EC101F">
      <w:pPr>
        <w:spacing w:after="0" w:line="240" w:lineRule="auto"/>
        <w:jc w:val="both"/>
        <w:rPr>
          <w:rFonts w:ascii="Times New Roman" w:hAnsi="Times New Roman" w:cs="Times New Roman"/>
        </w:rPr>
      </w:pPr>
    </w:p>
    <w:p w14:paraId="49397095" w14:textId="77777777" w:rsidR="0008443D" w:rsidRPr="00EC101F" w:rsidRDefault="002600AD" w:rsidP="00EC101F">
      <w:pPr>
        <w:autoSpaceDE w:val="0"/>
        <w:autoSpaceDN w:val="0"/>
        <w:adjustRightInd w:val="0"/>
        <w:spacing w:after="0" w:line="240" w:lineRule="auto"/>
        <w:jc w:val="both"/>
        <w:rPr>
          <w:rFonts w:ascii="Times New Roman" w:eastAsia="TimesNewRomanMTStd" w:hAnsi="Times New Roman" w:cs="Times New Roman"/>
        </w:rPr>
      </w:pPr>
      <w:r w:rsidRPr="00EC101F">
        <w:rPr>
          <w:rFonts w:ascii="Times New Roman" w:eastAsia="TimesNewRomanMTStd" w:hAnsi="Times New Roman" w:cs="Times New Roman"/>
        </w:rPr>
        <w:t xml:space="preserve">In this chapter we deal with cross section data. With such data total factor productivity (TFP) is the residual from the production function which we hypothesise determines output. </w:t>
      </w:r>
      <w:r w:rsidR="00052AA3" w:rsidRPr="00EC101F">
        <w:rPr>
          <w:rFonts w:ascii="Times New Roman" w:eastAsia="TimesNewRomanMTStd" w:hAnsi="Times New Roman" w:cs="Times New Roman"/>
        </w:rPr>
        <w:t xml:space="preserve">At this stage the residual can be thought of as all the unobservable factors determining output. </w:t>
      </w:r>
      <w:r w:rsidRPr="00EC101F">
        <w:rPr>
          <w:rFonts w:ascii="Times New Roman" w:eastAsia="TimesNewRomanMTStd" w:hAnsi="Times New Roman" w:cs="Times New Roman"/>
        </w:rPr>
        <w:t>Two points need to</w:t>
      </w:r>
      <w:r w:rsidR="00052AA3" w:rsidRPr="00EC101F">
        <w:rPr>
          <w:rFonts w:ascii="Times New Roman" w:eastAsia="TimesNewRomanMTStd" w:hAnsi="Times New Roman" w:cs="Times New Roman"/>
        </w:rPr>
        <w:t xml:space="preserve"> </w:t>
      </w:r>
      <w:r w:rsidRPr="00EC101F">
        <w:rPr>
          <w:rFonts w:ascii="Times New Roman" w:eastAsia="TimesNewRomanMTStd" w:hAnsi="Times New Roman" w:cs="Times New Roman"/>
        </w:rPr>
        <w:t>be noted.</w:t>
      </w:r>
    </w:p>
    <w:p w14:paraId="3BA0E05E" w14:textId="77777777" w:rsidR="0008443D" w:rsidRPr="00EC101F" w:rsidRDefault="0008443D" w:rsidP="00EC101F">
      <w:pPr>
        <w:autoSpaceDE w:val="0"/>
        <w:autoSpaceDN w:val="0"/>
        <w:adjustRightInd w:val="0"/>
        <w:spacing w:after="0" w:line="240" w:lineRule="auto"/>
        <w:jc w:val="both"/>
        <w:rPr>
          <w:rFonts w:ascii="Times New Roman" w:eastAsia="TimesNewRomanMTStd" w:hAnsi="Times New Roman" w:cs="Times New Roman"/>
        </w:rPr>
      </w:pPr>
    </w:p>
    <w:p w14:paraId="25CC40A1" w14:textId="28585D36" w:rsidR="0008443D" w:rsidRPr="00EC101F" w:rsidRDefault="0008443D" w:rsidP="00EC101F">
      <w:pPr>
        <w:autoSpaceDE w:val="0"/>
        <w:autoSpaceDN w:val="0"/>
        <w:adjustRightInd w:val="0"/>
        <w:spacing w:after="0" w:line="240" w:lineRule="auto"/>
        <w:jc w:val="both"/>
        <w:rPr>
          <w:rFonts w:ascii="Times New Roman" w:eastAsia="TimesNewRomanMTStd" w:hAnsi="Times New Roman" w:cs="Times New Roman"/>
        </w:rPr>
      </w:pPr>
      <w:r w:rsidRPr="00EC101F">
        <w:rPr>
          <w:rFonts w:ascii="Times New Roman" w:eastAsia="TimesNewRomanMTStd" w:hAnsi="Times New Roman" w:cs="Times New Roman"/>
        </w:rPr>
        <w:t>First, w</w:t>
      </w:r>
      <w:r w:rsidR="002600AD" w:rsidRPr="00EC101F">
        <w:rPr>
          <w:rFonts w:ascii="Times New Roman" w:eastAsia="TimesNewRomanMTStd" w:hAnsi="Times New Roman" w:cs="Times New Roman"/>
        </w:rPr>
        <w:t>ith such a definition TFP will clearly depend on which factors we can identify</w:t>
      </w:r>
      <w:r w:rsidR="00D95377" w:rsidRPr="00EC101F">
        <w:rPr>
          <w:rFonts w:ascii="Times New Roman" w:eastAsia="TimesNewRomanMTStd" w:hAnsi="Times New Roman" w:cs="Times New Roman"/>
        </w:rPr>
        <w:t>. So</w:t>
      </w:r>
      <w:r w:rsidR="00C123C0">
        <w:rPr>
          <w:rFonts w:ascii="Times New Roman" w:eastAsia="TimesNewRomanMTStd" w:hAnsi="Times New Roman" w:cs="Times New Roman"/>
        </w:rPr>
        <w:t>,</w:t>
      </w:r>
      <w:r w:rsidR="00052AA3" w:rsidRPr="00EC101F">
        <w:rPr>
          <w:rFonts w:ascii="Times New Roman" w:eastAsia="TimesNewRomanMTStd" w:hAnsi="Times New Roman" w:cs="Times New Roman"/>
        </w:rPr>
        <w:t xml:space="preserve"> when we ask</w:t>
      </w:r>
      <w:r w:rsidR="00D95377" w:rsidRPr="00EC101F">
        <w:rPr>
          <w:rFonts w:ascii="Times New Roman" w:eastAsia="TimesNewRomanMTStd" w:hAnsi="Times New Roman" w:cs="Times New Roman"/>
        </w:rPr>
        <w:t xml:space="preserve"> -</w:t>
      </w:r>
      <w:r w:rsidR="00052AA3" w:rsidRPr="00EC101F">
        <w:rPr>
          <w:rFonts w:ascii="Times New Roman" w:eastAsia="TimesNewRomanMTStd" w:hAnsi="Times New Roman" w:cs="Times New Roman"/>
        </w:rPr>
        <w:t xml:space="preserve"> how does human capital determine output</w:t>
      </w:r>
      <w:r w:rsidR="00D95377" w:rsidRPr="00EC101F">
        <w:rPr>
          <w:rFonts w:ascii="Times New Roman" w:eastAsia="TimesNewRomanMTStd" w:hAnsi="Times New Roman" w:cs="Times New Roman"/>
        </w:rPr>
        <w:t>? - w</w:t>
      </w:r>
      <w:r w:rsidR="00052AA3" w:rsidRPr="00EC101F">
        <w:rPr>
          <w:rFonts w:ascii="Times New Roman" w:eastAsia="TimesNewRomanMTStd" w:hAnsi="Times New Roman" w:cs="Times New Roman"/>
        </w:rPr>
        <w:t xml:space="preserve">e may </w:t>
      </w:r>
      <w:r w:rsidR="00D95377" w:rsidRPr="00EC101F">
        <w:rPr>
          <w:rFonts w:ascii="Times New Roman" w:eastAsia="TimesNewRomanMTStd" w:hAnsi="Times New Roman" w:cs="Times New Roman"/>
        </w:rPr>
        <w:t xml:space="preserve">well </w:t>
      </w:r>
      <w:r w:rsidR="00052AA3" w:rsidRPr="00EC101F">
        <w:rPr>
          <w:rFonts w:ascii="Times New Roman" w:eastAsia="TimesNewRomanMTStd" w:hAnsi="Times New Roman" w:cs="Times New Roman"/>
        </w:rPr>
        <w:t>have different definition</w:t>
      </w:r>
      <w:r w:rsidR="00B740A2" w:rsidRPr="00EC101F">
        <w:rPr>
          <w:rFonts w:ascii="Times New Roman" w:eastAsia="TimesNewRomanMTStd" w:hAnsi="Times New Roman" w:cs="Times New Roman"/>
        </w:rPr>
        <w:t>s</w:t>
      </w:r>
      <w:r w:rsidR="00052AA3" w:rsidRPr="00EC101F">
        <w:rPr>
          <w:rFonts w:ascii="Times New Roman" w:eastAsia="TimesNewRomanMTStd" w:hAnsi="Times New Roman" w:cs="Times New Roman"/>
        </w:rPr>
        <w:t xml:space="preserve"> of human capital but we are asking how this factor</w:t>
      </w:r>
      <w:r w:rsidR="00D95377" w:rsidRPr="00EC101F">
        <w:rPr>
          <w:rFonts w:ascii="Times New Roman" w:eastAsia="TimesNewRomanMTStd" w:hAnsi="Times New Roman" w:cs="Times New Roman"/>
        </w:rPr>
        <w:t xml:space="preserve">, however defined or measured, </w:t>
      </w:r>
      <w:r w:rsidR="00052AA3" w:rsidRPr="00EC101F">
        <w:rPr>
          <w:rFonts w:ascii="Times New Roman" w:eastAsia="TimesNewRomanMTStd" w:hAnsi="Times New Roman" w:cs="Times New Roman"/>
        </w:rPr>
        <w:t>affects output. The same is not true for TFP</w:t>
      </w:r>
      <w:r w:rsidR="001A526B">
        <w:rPr>
          <w:rFonts w:ascii="Times New Roman" w:eastAsia="TimesNewRomanMTStd" w:hAnsi="Times New Roman" w:cs="Times New Roman"/>
        </w:rPr>
        <w:t>,</w:t>
      </w:r>
      <w:r w:rsidRPr="00EC101F">
        <w:rPr>
          <w:rFonts w:ascii="Times New Roman" w:eastAsia="TimesNewRomanMTStd" w:hAnsi="Times New Roman" w:cs="Times New Roman"/>
        </w:rPr>
        <w:t xml:space="preserve"> which is all the factors we cannot observe. </w:t>
      </w:r>
    </w:p>
    <w:p w14:paraId="27D82918" w14:textId="77777777" w:rsidR="0008443D" w:rsidRPr="00EC101F" w:rsidRDefault="0008443D" w:rsidP="00EC101F">
      <w:pPr>
        <w:autoSpaceDE w:val="0"/>
        <w:autoSpaceDN w:val="0"/>
        <w:adjustRightInd w:val="0"/>
        <w:spacing w:after="0" w:line="240" w:lineRule="auto"/>
        <w:jc w:val="both"/>
        <w:rPr>
          <w:rFonts w:ascii="Times New Roman" w:eastAsia="TimesNewRomanMTStd" w:hAnsi="Times New Roman" w:cs="Times New Roman"/>
        </w:rPr>
      </w:pPr>
    </w:p>
    <w:p w14:paraId="2AAD57EF" w14:textId="77777777" w:rsidR="0008443D" w:rsidRPr="00EC101F" w:rsidRDefault="0008443D" w:rsidP="00EC101F">
      <w:pPr>
        <w:autoSpaceDE w:val="0"/>
        <w:autoSpaceDN w:val="0"/>
        <w:adjustRightInd w:val="0"/>
        <w:spacing w:after="0" w:line="240" w:lineRule="auto"/>
        <w:jc w:val="both"/>
        <w:rPr>
          <w:rFonts w:ascii="Times New Roman" w:eastAsia="TimesNewRomanMTStd" w:hAnsi="Times New Roman" w:cs="Times New Roman"/>
        </w:rPr>
      </w:pPr>
      <w:r w:rsidRPr="00EC101F">
        <w:rPr>
          <w:rFonts w:ascii="Times New Roman" w:eastAsia="TimesNewRomanMTStd" w:hAnsi="Times New Roman" w:cs="Times New Roman"/>
        </w:rPr>
        <w:t xml:space="preserve">Second, another way of referring to TFP is to </w:t>
      </w:r>
      <w:r w:rsidR="00D95377" w:rsidRPr="00EC101F">
        <w:rPr>
          <w:rFonts w:ascii="Times New Roman" w:eastAsia="TimesNewRomanMTStd" w:hAnsi="Times New Roman" w:cs="Times New Roman"/>
        </w:rPr>
        <w:t>t</w:t>
      </w:r>
      <w:r w:rsidRPr="00EC101F">
        <w:rPr>
          <w:rFonts w:ascii="Times New Roman" w:eastAsia="TimesNewRomanMTStd" w:hAnsi="Times New Roman" w:cs="Times New Roman"/>
        </w:rPr>
        <w:t>alk a</w:t>
      </w:r>
      <w:r w:rsidR="00D95377" w:rsidRPr="00EC101F">
        <w:rPr>
          <w:rFonts w:ascii="Times New Roman" w:eastAsia="TimesNewRomanMTStd" w:hAnsi="Times New Roman" w:cs="Times New Roman"/>
        </w:rPr>
        <w:t>bout</w:t>
      </w:r>
      <w:r w:rsidRPr="00EC101F">
        <w:rPr>
          <w:rFonts w:ascii="Times New Roman" w:eastAsia="TimesNewRomanMTStd" w:hAnsi="Times New Roman" w:cs="Times New Roman"/>
        </w:rPr>
        <w:t xml:space="preserve"> the effici</w:t>
      </w:r>
      <w:r w:rsidR="00D95377" w:rsidRPr="00EC101F">
        <w:rPr>
          <w:rFonts w:ascii="Times New Roman" w:eastAsia="TimesNewRomanMTStd" w:hAnsi="Times New Roman" w:cs="Times New Roman"/>
        </w:rPr>
        <w:t>ency</w:t>
      </w:r>
      <w:r w:rsidRPr="00EC101F">
        <w:rPr>
          <w:rFonts w:ascii="Times New Roman" w:eastAsia="TimesNewRomanMTStd" w:hAnsi="Times New Roman" w:cs="Times New Roman"/>
        </w:rPr>
        <w:t xml:space="preserve"> with which a country </w:t>
      </w:r>
      <w:r w:rsidR="00D95377" w:rsidRPr="00EC101F">
        <w:rPr>
          <w:rFonts w:ascii="Times New Roman" w:eastAsia="TimesNewRomanMTStd" w:hAnsi="Times New Roman" w:cs="Times New Roman"/>
        </w:rPr>
        <w:t>(</w:t>
      </w:r>
      <w:r w:rsidRPr="00EC101F">
        <w:rPr>
          <w:rFonts w:ascii="Times New Roman" w:eastAsia="TimesNewRomanMTStd" w:hAnsi="Times New Roman" w:cs="Times New Roman"/>
        </w:rPr>
        <w:t>or firm</w:t>
      </w:r>
      <w:r w:rsidR="00D95377" w:rsidRPr="00EC101F">
        <w:rPr>
          <w:rFonts w:ascii="Times New Roman" w:eastAsia="TimesNewRomanMTStd" w:hAnsi="Times New Roman" w:cs="Times New Roman"/>
        </w:rPr>
        <w:t>)</w:t>
      </w:r>
      <w:r w:rsidRPr="00EC101F">
        <w:rPr>
          <w:rFonts w:ascii="Times New Roman" w:eastAsia="TimesNewRomanMTStd" w:hAnsi="Times New Roman" w:cs="Times New Roman"/>
        </w:rPr>
        <w:t xml:space="preserve"> uses inputs. High TFP means that given the same inputs the country (or firm</w:t>
      </w:r>
      <w:r w:rsidR="00D95377" w:rsidRPr="00EC101F">
        <w:rPr>
          <w:rFonts w:ascii="Times New Roman" w:eastAsia="TimesNewRomanMTStd" w:hAnsi="Times New Roman" w:cs="Times New Roman"/>
        </w:rPr>
        <w:t>)</w:t>
      </w:r>
      <w:r w:rsidRPr="00EC101F">
        <w:rPr>
          <w:rFonts w:ascii="Times New Roman" w:eastAsia="TimesNewRomanMTStd" w:hAnsi="Times New Roman" w:cs="Times New Roman"/>
        </w:rPr>
        <w:t xml:space="preserve"> with higher TFP obtains mo</w:t>
      </w:r>
      <w:r w:rsidR="00D95377" w:rsidRPr="00EC101F">
        <w:rPr>
          <w:rFonts w:ascii="Times New Roman" w:eastAsia="TimesNewRomanMTStd" w:hAnsi="Times New Roman" w:cs="Times New Roman"/>
        </w:rPr>
        <w:t>r</w:t>
      </w:r>
      <w:r w:rsidRPr="00EC101F">
        <w:rPr>
          <w:rFonts w:ascii="Times New Roman" w:eastAsia="TimesNewRomanMTStd" w:hAnsi="Times New Roman" w:cs="Times New Roman"/>
        </w:rPr>
        <w:t xml:space="preserve">e output for </w:t>
      </w:r>
      <w:r w:rsidR="00D95377" w:rsidRPr="00EC101F">
        <w:rPr>
          <w:rFonts w:ascii="Times New Roman" w:eastAsia="TimesNewRomanMTStd" w:hAnsi="Times New Roman" w:cs="Times New Roman"/>
        </w:rPr>
        <w:t>any given level of inputs.</w:t>
      </w:r>
    </w:p>
    <w:p w14:paraId="571339F9" w14:textId="77777777" w:rsidR="0008443D" w:rsidRPr="00EC101F" w:rsidRDefault="0008443D" w:rsidP="00EC101F">
      <w:pPr>
        <w:autoSpaceDE w:val="0"/>
        <w:autoSpaceDN w:val="0"/>
        <w:adjustRightInd w:val="0"/>
        <w:spacing w:after="0" w:line="240" w:lineRule="auto"/>
        <w:jc w:val="both"/>
        <w:rPr>
          <w:rFonts w:ascii="Times New Roman" w:eastAsia="TimesNewRomanMTStd" w:hAnsi="Times New Roman" w:cs="Times New Roman"/>
        </w:rPr>
      </w:pPr>
    </w:p>
    <w:p w14:paraId="17A3F09B" w14:textId="77777777" w:rsidR="00B740A2" w:rsidRPr="00EC101F" w:rsidRDefault="00D95377" w:rsidP="00EC101F">
      <w:pPr>
        <w:autoSpaceDE w:val="0"/>
        <w:autoSpaceDN w:val="0"/>
        <w:adjustRightInd w:val="0"/>
        <w:spacing w:after="0" w:line="240" w:lineRule="auto"/>
        <w:jc w:val="both"/>
        <w:rPr>
          <w:rFonts w:ascii="Times New Roman" w:eastAsia="TimesNewRomanMTStd" w:hAnsi="Times New Roman" w:cs="Times New Roman"/>
        </w:rPr>
      </w:pPr>
      <w:r w:rsidRPr="00EC101F">
        <w:rPr>
          <w:rFonts w:ascii="Times New Roman" w:eastAsia="TimesNewRomanMTStd" w:hAnsi="Times New Roman" w:cs="Times New Roman"/>
        </w:rPr>
        <w:t xml:space="preserve">When efficiency is discussed it can sometimes be ambiguous as to whether the term refers to labour or capital </w:t>
      </w:r>
      <w:r w:rsidR="00045A21" w:rsidRPr="00EC101F">
        <w:rPr>
          <w:rFonts w:ascii="Times New Roman" w:eastAsia="TimesNewRomanMTStd" w:hAnsi="Times New Roman" w:cs="Times New Roman"/>
        </w:rPr>
        <w:t xml:space="preserve">productivity </w:t>
      </w:r>
      <w:r w:rsidRPr="00EC101F">
        <w:rPr>
          <w:rFonts w:ascii="Times New Roman" w:eastAsia="TimesNewRomanMTStd" w:hAnsi="Times New Roman" w:cs="Times New Roman"/>
        </w:rPr>
        <w:t>or w</w:t>
      </w:r>
      <w:r w:rsidR="00045A21" w:rsidRPr="00EC101F">
        <w:rPr>
          <w:rFonts w:ascii="Times New Roman" w:eastAsia="TimesNewRomanMTStd" w:hAnsi="Times New Roman" w:cs="Times New Roman"/>
        </w:rPr>
        <w:t>hether it</w:t>
      </w:r>
      <w:r w:rsidRPr="00EC101F">
        <w:rPr>
          <w:rFonts w:ascii="Times New Roman" w:eastAsia="TimesNewRomanMTStd" w:hAnsi="Times New Roman" w:cs="Times New Roman"/>
        </w:rPr>
        <w:t xml:space="preserve"> refers to TFP. </w:t>
      </w:r>
      <w:r w:rsidR="00045A21" w:rsidRPr="00EC101F">
        <w:rPr>
          <w:rFonts w:ascii="Times New Roman" w:eastAsia="TimesNewRomanMTStd" w:hAnsi="Times New Roman" w:cs="Times New Roman"/>
        </w:rPr>
        <w:t xml:space="preserve">They are quite distinct measures of productivity. </w:t>
      </w:r>
      <w:r w:rsidR="00B740A2" w:rsidRPr="00EC101F">
        <w:rPr>
          <w:rFonts w:ascii="Times New Roman" w:eastAsia="TimesNewRomanMTStd" w:hAnsi="Times New Roman" w:cs="Times New Roman"/>
        </w:rPr>
        <w:t>While once we have output, labour and capital (as already noted in this chapter at the macro level none of those variables are simple to calculate) we can measure labour and capital productivity simply by dividing output by labour and capital respectively. There is no simple link from any variable to TFP.</w:t>
      </w:r>
    </w:p>
    <w:p w14:paraId="07523A69" w14:textId="77777777" w:rsidR="00B740A2" w:rsidRPr="00EC101F" w:rsidRDefault="00B740A2" w:rsidP="00EC101F">
      <w:pPr>
        <w:autoSpaceDE w:val="0"/>
        <w:autoSpaceDN w:val="0"/>
        <w:adjustRightInd w:val="0"/>
        <w:spacing w:after="0" w:line="240" w:lineRule="auto"/>
        <w:jc w:val="both"/>
        <w:rPr>
          <w:rFonts w:ascii="Times New Roman" w:eastAsia="TimesNewRomanMTStd" w:hAnsi="Times New Roman" w:cs="Times New Roman"/>
        </w:rPr>
      </w:pPr>
    </w:p>
    <w:p w14:paraId="78978849" w14:textId="32BC90A6" w:rsidR="00B740A2" w:rsidRPr="00EC101F" w:rsidRDefault="00B740A2" w:rsidP="00EC101F">
      <w:pPr>
        <w:autoSpaceDE w:val="0"/>
        <w:autoSpaceDN w:val="0"/>
        <w:adjustRightInd w:val="0"/>
        <w:spacing w:after="0" w:line="240" w:lineRule="auto"/>
        <w:jc w:val="both"/>
        <w:rPr>
          <w:rFonts w:ascii="Times New Roman" w:hAnsi="Times New Roman" w:cs="Times New Roman"/>
        </w:rPr>
      </w:pPr>
      <w:r w:rsidRPr="00EC101F">
        <w:rPr>
          <w:rFonts w:ascii="Times New Roman" w:eastAsia="TimesNewRomanMTStd" w:hAnsi="Times New Roman" w:cs="Times New Roman"/>
        </w:rPr>
        <w:t>So</w:t>
      </w:r>
      <w:r w:rsidR="00C123C0">
        <w:rPr>
          <w:rFonts w:ascii="Times New Roman" w:eastAsia="TimesNewRomanMTStd" w:hAnsi="Times New Roman" w:cs="Times New Roman"/>
        </w:rPr>
        <w:t>,</w:t>
      </w:r>
      <w:r w:rsidRPr="00EC101F">
        <w:rPr>
          <w:rFonts w:ascii="Times New Roman" w:eastAsia="TimesNewRomanMTStd" w:hAnsi="Times New Roman" w:cs="Times New Roman"/>
        </w:rPr>
        <w:t xml:space="preserve"> we can word the answer to our question - </w:t>
      </w:r>
      <w:r w:rsidRPr="00EC101F">
        <w:rPr>
          <w:rFonts w:ascii="Times New Roman" w:hAnsi="Times New Roman" w:cs="Times New Roman"/>
        </w:rPr>
        <w:t>What is meant by saying that total factor productivity (TFP) differs across countries? – in two different</w:t>
      </w:r>
      <w:r w:rsidR="00911C1E" w:rsidRPr="00EC101F">
        <w:rPr>
          <w:rFonts w:ascii="Times New Roman" w:hAnsi="Times New Roman" w:cs="Times New Roman"/>
        </w:rPr>
        <w:t>,</w:t>
      </w:r>
      <w:r w:rsidRPr="00EC101F">
        <w:rPr>
          <w:rFonts w:ascii="Times New Roman" w:hAnsi="Times New Roman" w:cs="Times New Roman"/>
        </w:rPr>
        <w:t xml:space="preserve"> but equivalent</w:t>
      </w:r>
      <w:r w:rsidR="00911C1E" w:rsidRPr="00EC101F">
        <w:rPr>
          <w:rFonts w:ascii="Times New Roman" w:hAnsi="Times New Roman" w:cs="Times New Roman"/>
        </w:rPr>
        <w:t>,</w:t>
      </w:r>
      <w:r w:rsidRPr="00EC101F">
        <w:rPr>
          <w:rFonts w:ascii="Times New Roman" w:hAnsi="Times New Roman" w:cs="Times New Roman"/>
        </w:rPr>
        <w:t xml:space="preserve"> ways. We could say that the efficiency with which countries use their inputs differ greatly across countries. Equivalently</w:t>
      </w:r>
      <w:r w:rsidR="00C123C0">
        <w:rPr>
          <w:rFonts w:ascii="Times New Roman" w:hAnsi="Times New Roman" w:cs="Times New Roman"/>
        </w:rPr>
        <w:t>,</w:t>
      </w:r>
      <w:r w:rsidRPr="00EC101F">
        <w:rPr>
          <w:rFonts w:ascii="Times New Roman" w:hAnsi="Times New Roman" w:cs="Times New Roman"/>
        </w:rPr>
        <w:t xml:space="preserve"> we could say that the unobservable factors determining output are far more</w:t>
      </w:r>
      <w:r w:rsidR="00911C1E" w:rsidRPr="00EC101F">
        <w:rPr>
          <w:rFonts w:ascii="Times New Roman" w:hAnsi="Times New Roman" w:cs="Times New Roman"/>
        </w:rPr>
        <w:t xml:space="preserve"> effective at increasing income </w:t>
      </w:r>
      <w:r w:rsidRPr="00EC101F">
        <w:rPr>
          <w:rFonts w:ascii="Times New Roman" w:hAnsi="Times New Roman" w:cs="Times New Roman"/>
        </w:rPr>
        <w:t xml:space="preserve">in some countries than others. </w:t>
      </w:r>
    </w:p>
    <w:p w14:paraId="685456EC" w14:textId="77777777" w:rsidR="00B740A2" w:rsidRPr="00EC101F" w:rsidRDefault="00B740A2" w:rsidP="00EC101F">
      <w:pPr>
        <w:autoSpaceDE w:val="0"/>
        <w:autoSpaceDN w:val="0"/>
        <w:adjustRightInd w:val="0"/>
        <w:spacing w:after="0" w:line="240" w:lineRule="auto"/>
        <w:jc w:val="both"/>
        <w:rPr>
          <w:rFonts w:ascii="Times New Roman" w:hAnsi="Times New Roman" w:cs="Times New Roman"/>
        </w:rPr>
      </w:pPr>
    </w:p>
    <w:p w14:paraId="06978610" w14:textId="77777777" w:rsidR="00B740A2" w:rsidRPr="00EC101F" w:rsidRDefault="00B740A2" w:rsidP="00EC101F">
      <w:pPr>
        <w:autoSpaceDE w:val="0"/>
        <w:autoSpaceDN w:val="0"/>
        <w:adjustRightInd w:val="0"/>
        <w:spacing w:after="0" w:line="240" w:lineRule="auto"/>
        <w:jc w:val="both"/>
        <w:rPr>
          <w:rFonts w:ascii="Times New Roman" w:hAnsi="Times New Roman" w:cs="Times New Roman"/>
        </w:rPr>
      </w:pPr>
      <w:r w:rsidRPr="00EC101F">
        <w:rPr>
          <w:rFonts w:ascii="Times New Roman" w:hAnsi="Times New Roman" w:cs="Times New Roman"/>
        </w:rPr>
        <w:t xml:space="preserve">The conclusion of the </w:t>
      </w:r>
      <w:r w:rsidR="00C20EAE" w:rsidRPr="00EC101F">
        <w:rPr>
          <w:rFonts w:ascii="Times New Roman" w:hAnsi="Times New Roman" w:cs="Times New Roman"/>
        </w:rPr>
        <w:t>H</w:t>
      </w:r>
      <w:r w:rsidRPr="00EC101F">
        <w:rPr>
          <w:rFonts w:ascii="Times New Roman" w:hAnsi="Times New Roman" w:cs="Times New Roman"/>
        </w:rPr>
        <w:t>all and Jones paper</w:t>
      </w:r>
      <w:r w:rsidR="006758CB" w:rsidRPr="00EC101F">
        <w:rPr>
          <w:rFonts w:ascii="Times New Roman" w:hAnsi="Times New Roman" w:cs="Times New Roman"/>
        </w:rPr>
        <w:t>,</w:t>
      </w:r>
      <w:r w:rsidRPr="00EC101F">
        <w:rPr>
          <w:rFonts w:ascii="Times New Roman" w:hAnsi="Times New Roman" w:cs="Times New Roman"/>
        </w:rPr>
        <w:t xml:space="preserve"> which we have dra</w:t>
      </w:r>
      <w:r w:rsidR="00C20EAE" w:rsidRPr="00EC101F">
        <w:rPr>
          <w:rFonts w:ascii="Times New Roman" w:hAnsi="Times New Roman" w:cs="Times New Roman"/>
        </w:rPr>
        <w:t>w</w:t>
      </w:r>
      <w:r w:rsidRPr="00EC101F">
        <w:rPr>
          <w:rFonts w:ascii="Times New Roman" w:hAnsi="Times New Roman" w:cs="Times New Roman"/>
        </w:rPr>
        <w:t>n on in</w:t>
      </w:r>
      <w:r w:rsidR="00C20EAE" w:rsidRPr="00EC101F">
        <w:rPr>
          <w:rFonts w:ascii="Times New Roman" w:hAnsi="Times New Roman" w:cs="Times New Roman"/>
        </w:rPr>
        <w:t xml:space="preserve"> </w:t>
      </w:r>
      <w:r w:rsidRPr="00EC101F">
        <w:rPr>
          <w:rFonts w:ascii="Times New Roman" w:hAnsi="Times New Roman" w:cs="Times New Roman"/>
        </w:rPr>
        <w:t>this chapter</w:t>
      </w:r>
      <w:r w:rsidR="006758CB" w:rsidRPr="00EC101F">
        <w:rPr>
          <w:rFonts w:ascii="Times New Roman" w:hAnsi="Times New Roman" w:cs="Times New Roman"/>
        </w:rPr>
        <w:t>,</w:t>
      </w:r>
      <w:r w:rsidRPr="00EC101F">
        <w:rPr>
          <w:rFonts w:ascii="Times New Roman" w:hAnsi="Times New Roman" w:cs="Times New Roman"/>
        </w:rPr>
        <w:t xml:space="preserve"> concludes that TFP is by far the most important factor determining differences in output across countries. </w:t>
      </w:r>
      <w:r w:rsidR="00C20EAE" w:rsidRPr="00EC101F">
        <w:rPr>
          <w:rFonts w:ascii="Times New Roman" w:hAnsi="Times New Roman" w:cs="Times New Roman"/>
        </w:rPr>
        <w:t xml:space="preserve">The question you need to ask yourself, both at this point and later in the book, is how convincing you find that conclusion which indeed is one </w:t>
      </w:r>
      <w:r w:rsidR="00C20EAE" w:rsidRPr="00BE5E49">
        <w:rPr>
          <w:rFonts w:ascii="Times New Roman" w:hAnsi="Times New Roman" w:cs="Times New Roman"/>
        </w:rPr>
        <w:t>frequently argued for</w:t>
      </w:r>
      <w:bookmarkStart w:id="1" w:name="_GoBack"/>
      <w:bookmarkEnd w:id="1"/>
      <w:r w:rsidR="00C20EAE" w:rsidRPr="00EC101F">
        <w:rPr>
          <w:rFonts w:ascii="Times New Roman" w:hAnsi="Times New Roman" w:cs="Times New Roman"/>
        </w:rPr>
        <w:t xml:space="preserve"> in development economics.</w:t>
      </w:r>
    </w:p>
    <w:p w14:paraId="7DFEBD9E" w14:textId="77777777" w:rsidR="00C20EAE" w:rsidRPr="00EC101F" w:rsidRDefault="00C20EAE" w:rsidP="00EC101F">
      <w:pPr>
        <w:autoSpaceDE w:val="0"/>
        <w:autoSpaceDN w:val="0"/>
        <w:adjustRightInd w:val="0"/>
        <w:spacing w:after="0" w:line="240" w:lineRule="auto"/>
        <w:jc w:val="both"/>
        <w:rPr>
          <w:rFonts w:ascii="Times New Roman" w:hAnsi="Times New Roman" w:cs="Times New Roman"/>
        </w:rPr>
      </w:pPr>
    </w:p>
    <w:p w14:paraId="30BD643D" w14:textId="77777777" w:rsidR="00A7624B" w:rsidRPr="00EC101F" w:rsidRDefault="00A7624B" w:rsidP="00EC101F">
      <w:pPr>
        <w:spacing w:after="0" w:line="240" w:lineRule="auto"/>
        <w:jc w:val="both"/>
        <w:rPr>
          <w:rFonts w:ascii="Times New Roman" w:hAnsi="Times New Roman" w:cs="Times New Roman"/>
        </w:rPr>
      </w:pPr>
      <w:r w:rsidRPr="00EC101F">
        <w:rPr>
          <w:rFonts w:ascii="Times New Roman" w:hAnsi="Times New Roman" w:cs="Times New Roman"/>
        </w:rPr>
        <w:t>2.</w:t>
      </w:r>
      <w:r w:rsidRPr="00EC101F">
        <w:rPr>
          <w:rFonts w:ascii="Times New Roman" w:hAnsi="Times New Roman" w:cs="Times New Roman"/>
        </w:rPr>
        <w:tab/>
        <w:t>What is the basis for the argument in Hall and Jones that to explain differences in income across countries we need to understand differences in their TFP?</w:t>
      </w:r>
    </w:p>
    <w:p w14:paraId="6CBB4C27" w14:textId="77777777" w:rsidR="00E16908" w:rsidRDefault="00E16908" w:rsidP="00EC101F">
      <w:pPr>
        <w:spacing w:after="0" w:line="240" w:lineRule="auto"/>
        <w:jc w:val="both"/>
        <w:rPr>
          <w:rFonts w:ascii="Times New Roman" w:hAnsi="Times New Roman" w:cs="Times New Roman"/>
        </w:rPr>
      </w:pPr>
    </w:p>
    <w:p w14:paraId="686565C2" w14:textId="77777777" w:rsidR="00911C1E" w:rsidRPr="00EC101F" w:rsidRDefault="00911C1E" w:rsidP="00EC101F">
      <w:pPr>
        <w:spacing w:after="0" w:line="240" w:lineRule="auto"/>
        <w:jc w:val="both"/>
        <w:rPr>
          <w:rFonts w:ascii="Times New Roman" w:hAnsi="Times New Roman" w:cs="Times New Roman"/>
        </w:rPr>
      </w:pPr>
      <w:r w:rsidRPr="00EC101F">
        <w:rPr>
          <w:rFonts w:ascii="Times New Roman" w:hAnsi="Times New Roman" w:cs="Times New Roman"/>
        </w:rPr>
        <w:t>Hall and Jones proceed by decomposing labour productivity into three components. These are the capital output ratio, human capital and TFP. We begin by showing how this decomposition is derived from the human capital augmented Cobb-Douglas production function.</w:t>
      </w:r>
    </w:p>
    <w:p w14:paraId="14FDAB68" w14:textId="77777777" w:rsidR="000B3C8C" w:rsidRPr="00EC101F" w:rsidRDefault="000B3C8C" w:rsidP="00EC101F">
      <w:pPr>
        <w:pStyle w:val="ListParagraph"/>
        <w:spacing w:after="0" w:line="240" w:lineRule="auto"/>
        <w:ind w:left="0"/>
        <w:contextualSpacing w:val="0"/>
        <w:jc w:val="both"/>
        <w:rPr>
          <w:rFonts w:ascii="Times New Roman" w:hAnsi="Times New Roman" w:cs="Times New Roman"/>
        </w:rPr>
      </w:pPr>
    </w:p>
    <w:p w14:paraId="62A565C8" w14:textId="77777777" w:rsidR="008A6B76" w:rsidRPr="00EC101F" w:rsidRDefault="00C627F2" w:rsidP="00EC101F">
      <w:pPr>
        <w:pStyle w:val="ListParagraph"/>
        <w:spacing w:after="0" w:line="240" w:lineRule="auto"/>
        <w:ind w:left="0"/>
        <w:contextualSpacing w:val="0"/>
        <w:jc w:val="both"/>
        <w:rPr>
          <w:rFonts w:ascii="Times New Roman" w:hAnsi="Times New Roman" w:cs="Times New Roman"/>
        </w:rPr>
      </w:pPr>
      <w:r w:rsidRPr="00EC101F">
        <w:rPr>
          <w:rFonts w:ascii="Times New Roman" w:hAnsi="Times New Roman" w:cs="Times New Roman"/>
        </w:rPr>
        <w:t>Production function</w:t>
      </w:r>
      <w:r w:rsidR="000B3C8C" w:rsidRPr="00EC101F">
        <w:rPr>
          <w:rFonts w:ascii="Times New Roman" w:hAnsi="Times New Roman" w:cs="Times New Roman"/>
        </w:rPr>
        <w:t xml:space="preserve"> (1.1)</w:t>
      </w:r>
      <w:r w:rsidRPr="00EC101F">
        <w:rPr>
          <w:rFonts w:ascii="Times New Roman" w:hAnsi="Times New Roman" w:cs="Times New Roman"/>
        </w:rPr>
        <w:t>:</w:t>
      </w:r>
      <w:r w:rsidRPr="00EC101F">
        <w:rPr>
          <w:rFonts w:ascii="Times New Roman" w:hAnsi="Times New Roman" w:cs="Times New Roman"/>
        </w:rPr>
        <w:tab/>
      </w:r>
      <w:r w:rsidR="008A6B76" w:rsidRPr="00EC101F">
        <w:rPr>
          <w:rFonts w:ascii="Times New Roman" w:hAnsi="Times New Roman" w:cs="Times New Roman"/>
        </w:rPr>
        <w:tab/>
      </w:r>
      <w:r w:rsidR="008A6B76" w:rsidRPr="00EC101F">
        <w:rPr>
          <w:rFonts w:ascii="Times New Roman" w:hAnsi="Times New Roman" w:cs="Times New Roman"/>
        </w:rPr>
        <w:tab/>
      </w:r>
      <w:r w:rsidR="000B3C8C" w:rsidRPr="00EC101F">
        <w:rPr>
          <w:rFonts w:ascii="Times New Roman" w:hAnsi="Times New Roman" w:cs="Times New Roman"/>
        </w:rPr>
        <w:br/>
      </w:r>
      <m:oMathPara>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i</m:t>
                  </m:r>
                </m:sub>
              </m:sSub>
            </m:e>
            <m:sup>
              <m:r>
                <w:rPr>
                  <w:rFonts w:ascii="Cambria Math" w:hAnsi="Cambria Math" w:cs="Times New Roman"/>
                </w:rPr>
                <m:t>∝</m:t>
              </m:r>
            </m:sup>
          </m:sSup>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i</m:t>
                  </m:r>
                </m:sub>
              </m:sSub>
              <m:r>
                <w:rPr>
                  <w:rFonts w:ascii="Cambria Math" w:hAnsi="Cambria Math" w:cs="Times New Roman"/>
                </w:rPr>
                <m:t>)</m:t>
              </m:r>
            </m:e>
            <m:sup>
              <m:r>
                <w:rPr>
                  <w:rFonts w:ascii="Cambria Math" w:hAnsi="Cambria Math" w:cs="Times New Roman"/>
                </w:rPr>
                <m:t>1-∝</m:t>
              </m:r>
            </m:sup>
          </m:sSup>
          <m:r>
            <m:rPr>
              <m:sty m:val="p"/>
            </m:rPr>
            <w:rPr>
              <w:rFonts w:ascii="Times New Roman" w:hAnsi="Times New Roman" w:cs="Times New Roman"/>
            </w:rPr>
            <w:br/>
          </m:r>
        </m:oMath>
      </m:oMathPara>
      <w:r w:rsidRPr="00EC101F">
        <w:rPr>
          <w:rFonts w:ascii="Times New Roman" w:hAnsi="Times New Roman" w:cs="Times New Roman"/>
        </w:rPr>
        <w:tab/>
      </w:r>
      <w:r w:rsidRPr="00EC101F">
        <w:rPr>
          <w:rFonts w:ascii="Times New Roman" w:hAnsi="Times New Roman" w:cs="Times New Roman"/>
        </w:rPr>
        <w:tab/>
      </w:r>
      <w:r w:rsidRPr="00EC101F">
        <w:rPr>
          <w:rFonts w:ascii="Times New Roman" w:hAnsi="Times New Roman" w:cs="Times New Roman"/>
        </w:rPr>
        <w:tab/>
      </w:r>
      <w:r w:rsidRPr="00EC101F">
        <w:rPr>
          <w:rFonts w:ascii="Times New Roman" w:hAnsi="Times New Roman" w:cs="Times New Roman"/>
        </w:rPr>
        <w:tab/>
      </w:r>
    </w:p>
    <w:p w14:paraId="7E3EA1EA" w14:textId="77777777" w:rsidR="00C627F2" w:rsidRPr="00EC101F" w:rsidRDefault="000B3C8C" w:rsidP="00EC101F">
      <w:pPr>
        <w:pStyle w:val="ListParagraph"/>
        <w:spacing w:after="0" w:line="240" w:lineRule="auto"/>
        <w:ind w:left="0"/>
        <w:contextualSpacing w:val="0"/>
        <w:jc w:val="both"/>
        <w:rPr>
          <w:rFonts w:ascii="Times New Roman" w:hAnsi="Times New Roman" w:cs="Times New Roman"/>
        </w:rPr>
      </w:pPr>
      <w:r w:rsidRPr="00EC101F">
        <w:rPr>
          <w:rFonts w:ascii="Times New Roman" w:hAnsi="Times New Roman" w:cs="Times New Roman"/>
        </w:rPr>
        <w:lastRenderedPageBreak/>
        <w:t>H-J Decomposition (1.2)</w:t>
      </w:r>
      <w:r w:rsidR="008A6B76" w:rsidRPr="00EC101F">
        <w:rPr>
          <w:rFonts w:ascii="Times New Roman" w:hAnsi="Times New Roman" w:cs="Times New Roman"/>
        </w:rPr>
        <w:tab/>
      </w:r>
      <w:r w:rsidR="008A6B76" w:rsidRPr="00EC101F">
        <w:rPr>
          <w:rFonts w:ascii="Times New Roman" w:hAnsi="Times New Roman" w:cs="Times New Roman"/>
        </w:rPr>
        <w:tab/>
      </w:r>
      <w:r w:rsidR="00C627F2" w:rsidRPr="00EC101F">
        <w:rPr>
          <w:rFonts w:ascii="Times New Roman" w:hAnsi="Times New Roman" w:cs="Times New Roman"/>
        </w:rPr>
        <w:tab/>
      </w:r>
      <w:r w:rsidRPr="00EC101F">
        <w:rPr>
          <w:rFonts w:ascii="Times New Roman" w:hAnsi="Times New Roman" w:cs="Times New Roman"/>
        </w:rPr>
        <w:br/>
      </w:r>
      <m:oMathPara>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num>
            <m:den>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i</m:t>
                  </m:r>
                </m:sub>
              </m:sSub>
            </m:den>
          </m:f>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i</m:t>
                          </m:r>
                        </m:sub>
                      </m:sSub>
                    </m:num>
                    <m:den>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den>
                  </m:f>
                </m:e>
              </m:d>
            </m:e>
            <m:sup>
              <m:f>
                <m:fPr>
                  <m:ctrlPr>
                    <w:rPr>
                      <w:rFonts w:ascii="Cambria Math" w:hAnsi="Cambria Math" w:cs="Times New Roman"/>
                      <w:i/>
                    </w:rPr>
                  </m:ctrlPr>
                </m:fPr>
                <m:num>
                  <m:r>
                    <w:rPr>
                      <w:rFonts w:ascii="Cambria Math" w:hAnsi="Cambria Math" w:cs="Times New Roman"/>
                    </w:rPr>
                    <m:t>∝</m:t>
                  </m:r>
                </m:num>
                <m:den>
                  <m:r>
                    <w:rPr>
                      <w:rFonts w:ascii="Cambria Math" w:hAnsi="Cambria Math" w:cs="Times New Roman"/>
                    </w:rPr>
                    <m:t>1-∝</m:t>
                  </m:r>
                </m:den>
              </m:f>
            </m:sup>
          </m:sSup>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i</m:t>
                  </m:r>
                </m:sub>
              </m:sSub>
              <m:r>
                <w:rPr>
                  <w:rFonts w:ascii="Cambria Math" w:hAnsi="Cambria Math" w:cs="Times New Roman"/>
                </w:rPr>
                <m:t>A</m:t>
              </m:r>
            </m:e>
            <m:sub>
              <m:r>
                <w:rPr>
                  <w:rFonts w:ascii="Cambria Math" w:hAnsi="Cambria Math" w:cs="Times New Roman"/>
                </w:rPr>
                <m:t>i</m:t>
              </m:r>
            </m:sub>
          </m:sSub>
          <m:r>
            <m:rPr>
              <m:sty m:val="p"/>
            </m:rPr>
            <w:rPr>
              <w:rFonts w:ascii="Times New Roman" w:hAnsi="Times New Roman" w:cs="Times New Roman"/>
            </w:rPr>
            <w:br/>
          </m:r>
        </m:oMath>
      </m:oMathPara>
      <w:r w:rsidR="00127141" w:rsidRPr="00EC101F">
        <w:rPr>
          <w:rFonts w:ascii="Times New Roman" w:hAnsi="Times New Roman" w:cs="Times New Roman"/>
        </w:rPr>
        <w:tab/>
      </w:r>
      <w:r w:rsidR="00127141" w:rsidRPr="00EC101F">
        <w:rPr>
          <w:rFonts w:ascii="Times New Roman" w:hAnsi="Times New Roman" w:cs="Times New Roman"/>
        </w:rPr>
        <w:tab/>
      </w:r>
      <w:r w:rsidR="00127141" w:rsidRPr="00EC101F">
        <w:rPr>
          <w:rFonts w:ascii="Times New Roman" w:hAnsi="Times New Roman" w:cs="Times New Roman"/>
        </w:rPr>
        <w:tab/>
      </w:r>
      <w:r w:rsidR="008A6B76" w:rsidRPr="00EC101F">
        <w:rPr>
          <w:rFonts w:ascii="Times New Roman" w:hAnsi="Times New Roman" w:cs="Times New Roman"/>
        </w:rPr>
        <w:tab/>
      </w:r>
    </w:p>
    <w:p w14:paraId="43D67C4D" w14:textId="77777777" w:rsidR="008A6B76" w:rsidRPr="00EC101F" w:rsidRDefault="008A6B76" w:rsidP="00EC101F">
      <w:pPr>
        <w:pStyle w:val="ListParagraph"/>
        <w:spacing w:after="0" w:line="240" w:lineRule="auto"/>
        <w:ind w:left="0"/>
        <w:contextualSpacing w:val="0"/>
        <w:jc w:val="both"/>
        <w:rPr>
          <w:rFonts w:ascii="Times New Roman" w:hAnsi="Times New Roman" w:cs="Times New Roman"/>
        </w:rPr>
      </w:pPr>
    </w:p>
    <w:p w14:paraId="166B7E33" w14:textId="77777777" w:rsidR="00C627F2" w:rsidRPr="00EC101F" w:rsidRDefault="00C627F2" w:rsidP="00EC101F">
      <w:pPr>
        <w:pStyle w:val="ListParagraph"/>
        <w:spacing w:after="0" w:line="240" w:lineRule="auto"/>
        <w:ind w:left="0"/>
        <w:contextualSpacing w:val="0"/>
        <w:jc w:val="both"/>
        <w:rPr>
          <w:rFonts w:ascii="Times New Roman" w:hAnsi="Times New Roman" w:cs="Times New Roman"/>
        </w:rPr>
      </w:pPr>
      <w:r w:rsidRPr="00EC101F">
        <w:rPr>
          <w:rFonts w:ascii="Times New Roman" w:hAnsi="Times New Roman" w:cs="Times New Roman"/>
        </w:rPr>
        <w:t xml:space="preserve">From (1.1), divide by </w:t>
      </w:r>
      <m:oMath>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i</m:t>
            </m:r>
          </m:sub>
        </m:sSub>
      </m:oMath>
      <w:r w:rsidRPr="00EC101F">
        <w:rPr>
          <w:rFonts w:ascii="Times New Roman" w:hAnsi="Times New Roman" w:cs="Times New Roman"/>
        </w:rPr>
        <w:t>:</w:t>
      </w:r>
      <w:r w:rsidRPr="00EC101F">
        <w:rPr>
          <w:rFonts w:ascii="Times New Roman" w:hAnsi="Times New Roman" w:cs="Times New Roman"/>
        </w:rPr>
        <w:tab/>
      </w:r>
      <w:r w:rsidR="000B3C8C" w:rsidRPr="00EC101F">
        <w:rPr>
          <w:rFonts w:ascii="Times New Roman" w:hAnsi="Times New Roman" w:cs="Times New Roman"/>
        </w:rPr>
        <w:br/>
      </w:r>
      <m:oMathPara>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num>
            <m:den>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i</m:t>
                  </m:r>
                </m:sub>
              </m:sSub>
            </m:den>
          </m:f>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i</m:t>
                      </m:r>
                    </m:sub>
                  </m:sSub>
                </m:e>
                <m:sup>
                  <m:r>
                    <w:rPr>
                      <w:rFonts w:ascii="Cambria Math" w:hAnsi="Cambria Math" w:cs="Times New Roman"/>
                    </w:rPr>
                    <m:t>∝</m:t>
                  </m:r>
                </m:sup>
              </m:sSup>
              <m:r>
                <w:rPr>
                  <w:rFonts w:ascii="Cambria Math" w:hAnsi="Cambria Math" w:cs="Times New Roman"/>
                </w:rPr>
                <m:t>(</m:t>
              </m:r>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i</m:t>
                      </m:r>
                    </m:sub>
                  </m:sSub>
                  <m:r>
                    <w:rPr>
                      <w:rFonts w:ascii="Cambria Math" w:hAnsi="Cambria Math" w:cs="Times New Roman"/>
                    </w:rPr>
                    <m:t>)</m:t>
                  </m:r>
                </m:e>
                <m:sup>
                  <m:r>
                    <w:rPr>
                      <w:rFonts w:ascii="Cambria Math" w:hAnsi="Cambria Math" w:cs="Times New Roman"/>
                    </w:rPr>
                    <m:t>1-∝</m:t>
                  </m:r>
                </m:sup>
              </m:sSup>
            </m:num>
            <m:den>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i</m:t>
                  </m:r>
                </m:sub>
              </m:sSub>
            </m:den>
          </m:f>
        </m:oMath>
      </m:oMathPara>
    </w:p>
    <w:p w14:paraId="34D53768" w14:textId="77777777" w:rsidR="00C627F2" w:rsidRPr="00EC101F" w:rsidRDefault="00C627F2" w:rsidP="00EC101F">
      <w:pPr>
        <w:pStyle w:val="ListParagraph"/>
        <w:spacing w:after="0" w:line="240" w:lineRule="auto"/>
        <w:ind w:left="0"/>
        <w:contextualSpacing w:val="0"/>
        <w:jc w:val="both"/>
        <w:rPr>
          <w:rFonts w:ascii="Times New Roman" w:hAnsi="Times New Roman" w:cs="Times New Roman"/>
        </w:rPr>
      </w:pPr>
      <w:r w:rsidRPr="00EC101F">
        <w:rPr>
          <w:rFonts w:ascii="Times New Roman" w:hAnsi="Times New Roman" w:cs="Times New Roman"/>
        </w:rPr>
        <w:tab/>
      </w:r>
      <w:r w:rsidRPr="00EC101F">
        <w:rPr>
          <w:rFonts w:ascii="Times New Roman" w:hAnsi="Times New Roman" w:cs="Times New Roman"/>
        </w:rPr>
        <w:tab/>
      </w:r>
      <w:r w:rsidRPr="00EC101F">
        <w:rPr>
          <w:rFonts w:ascii="Times New Roman" w:hAnsi="Times New Roman" w:cs="Times New Roman"/>
        </w:rPr>
        <w:tab/>
      </w:r>
      <w:r w:rsidRPr="00EC101F">
        <w:rPr>
          <w:rFonts w:ascii="Times New Roman" w:hAnsi="Times New Roman" w:cs="Times New Roman"/>
        </w:rPr>
        <w:tab/>
      </w:r>
      <w:r w:rsidR="000B3C8C" w:rsidRPr="00EC101F">
        <w:rPr>
          <w:rFonts w:ascii="Times New Roman" w:hAnsi="Times New Roman" w:cs="Times New Roman"/>
        </w:rPr>
        <w:br/>
      </w:r>
      <m:oMathPara>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num>
            <m:den>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i</m:t>
                  </m:r>
                </m:sub>
              </m:sSub>
            </m:den>
          </m:f>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i</m:t>
                      </m:r>
                    </m:sub>
                  </m:sSub>
                </m:e>
                <m:sup>
                  <m:r>
                    <w:rPr>
                      <w:rFonts w:ascii="Cambria Math" w:hAnsi="Cambria Math" w:cs="Times New Roman"/>
                    </w:rPr>
                    <m:t>∝</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i</m:t>
                      </m:r>
                    </m:sub>
                  </m:sSub>
                </m:e>
              </m:d>
            </m:num>
            <m:den>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i</m:t>
                  </m:r>
                </m:sub>
              </m:sSub>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m:t>
                  </m:r>
                </m:sup>
              </m:sSup>
            </m:den>
          </m:f>
        </m:oMath>
      </m:oMathPara>
    </w:p>
    <w:p w14:paraId="72BB5231" w14:textId="77777777" w:rsidR="00C627F2" w:rsidRPr="00EC101F" w:rsidRDefault="00C627F2" w:rsidP="00EC101F">
      <w:pPr>
        <w:pStyle w:val="ListParagraph"/>
        <w:spacing w:after="0" w:line="240" w:lineRule="auto"/>
        <w:ind w:left="0"/>
        <w:contextualSpacing w:val="0"/>
        <w:jc w:val="both"/>
        <w:rPr>
          <w:rFonts w:ascii="Times New Roman" w:hAnsi="Times New Roman" w:cs="Times New Roman"/>
        </w:rPr>
      </w:pPr>
      <w:r w:rsidRPr="00EC101F">
        <w:rPr>
          <w:rFonts w:ascii="Times New Roman" w:hAnsi="Times New Roman" w:cs="Times New Roman"/>
        </w:rPr>
        <w:tab/>
      </w:r>
      <w:r w:rsidRPr="00EC101F">
        <w:rPr>
          <w:rFonts w:ascii="Times New Roman" w:hAnsi="Times New Roman" w:cs="Times New Roman"/>
        </w:rPr>
        <w:tab/>
      </w:r>
      <w:r w:rsidRPr="00EC101F">
        <w:rPr>
          <w:rFonts w:ascii="Times New Roman" w:hAnsi="Times New Roman" w:cs="Times New Roman"/>
        </w:rPr>
        <w:tab/>
      </w:r>
      <w:r w:rsidRPr="00EC101F">
        <w:rPr>
          <w:rFonts w:ascii="Times New Roman" w:hAnsi="Times New Roman" w:cs="Times New Roman"/>
        </w:rPr>
        <w:tab/>
      </w:r>
      <w:r w:rsidR="000B3C8C" w:rsidRPr="00EC101F">
        <w:rPr>
          <w:rFonts w:ascii="Times New Roman" w:hAnsi="Times New Roman" w:cs="Times New Roman"/>
        </w:rPr>
        <w:br/>
      </w:r>
      <m:oMathPara>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num>
            <m:den>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i</m:t>
                  </m:r>
                </m:sub>
              </m:sSub>
            </m:den>
          </m:f>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i</m:t>
                      </m:r>
                    </m:sub>
                  </m:sSub>
                </m:e>
                <m:sup>
                  <m:r>
                    <w:rPr>
                      <w:rFonts w:ascii="Cambria Math" w:hAnsi="Cambria Math" w:cs="Times New Roman"/>
                    </w:rPr>
                    <m:t>∝</m:t>
                  </m:r>
                </m:sup>
              </m:sSup>
            </m:num>
            <m:den>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i</m:t>
                  </m:r>
                </m:sub>
              </m:sSub>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m:t>
                  </m:r>
                </m:sup>
              </m:sSup>
            </m:den>
          </m:f>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i</m:t>
                  </m:r>
                </m:sub>
              </m:sSub>
            </m:num>
            <m:den>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i</m:t>
                  </m:r>
                </m:sub>
              </m:sSub>
            </m:den>
          </m:f>
        </m:oMath>
      </m:oMathPara>
    </w:p>
    <w:p w14:paraId="174D1199" w14:textId="77777777" w:rsidR="000B3C8C" w:rsidRPr="00EC101F" w:rsidRDefault="000B3C8C" w:rsidP="00EC101F">
      <w:pPr>
        <w:pStyle w:val="ListParagraph"/>
        <w:spacing w:after="0" w:line="240" w:lineRule="auto"/>
        <w:ind w:left="0"/>
        <w:contextualSpacing w:val="0"/>
        <w:jc w:val="both"/>
        <w:rPr>
          <w:rFonts w:ascii="Times New Roman" w:hAnsi="Times New Roman" w:cs="Times New Roman"/>
        </w:rPr>
      </w:pPr>
      <w:r w:rsidRPr="00EC101F">
        <w:rPr>
          <w:rFonts w:ascii="Times New Roman" w:hAnsi="Times New Roman" w:cs="Times New Roman"/>
        </w:rPr>
        <w:t>(1.3)</w:t>
      </w:r>
    </w:p>
    <w:p w14:paraId="02A8CE5D" w14:textId="77777777" w:rsidR="00C627F2" w:rsidRPr="00EC101F" w:rsidRDefault="00C627F2" w:rsidP="00EC101F">
      <w:pPr>
        <w:pStyle w:val="ListParagraph"/>
        <w:spacing w:after="0" w:line="240" w:lineRule="auto"/>
        <w:ind w:left="0"/>
        <w:contextualSpacing w:val="0"/>
        <w:jc w:val="both"/>
        <w:rPr>
          <w:rFonts w:ascii="Times New Roman" w:hAnsi="Times New Roman" w:cs="Times New Roman"/>
        </w:rPr>
      </w:pPr>
      <w:r w:rsidRPr="00EC101F">
        <w:rPr>
          <w:rFonts w:ascii="Times New Roman" w:hAnsi="Times New Roman" w:cs="Times New Roman"/>
        </w:rPr>
        <w:tab/>
      </w:r>
      <w:r w:rsidRPr="00EC101F">
        <w:rPr>
          <w:rFonts w:ascii="Times New Roman" w:hAnsi="Times New Roman" w:cs="Times New Roman"/>
        </w:rPr>
        <w:tab/>
      </w:r>
      <w:r w:rsidRPr="00EC101F">
        <w:rPr>
          <w:rFonts w:ascii="Times New Roman" w:hAnsi="Times New Roman" w:cs="Times New Roman"/>
        </w:rPr>
        <w:tab/>
      </w:r>
      <w:r w:rsidRPr="00EC101F">
        <w:rPr>
          <w:rFonts w:ascii="Times New Roman" w:hAnsi="Times New Roman" w:cs="Times New Roman"/>
        </w:rPr>
        <w:tab/>
      </w:r>
      <w:r w:rsidR="000B3C8C" w:rsidRPr="00EC101F">
        <w:rPr>
          <w:rFonts w:ascii="Times New Roman" w:hAnsi="Times New Roman" w:cs="Times New Roman"/>
        </w:rPr>
        <w:br/>
      </w:r>
      <m:oMathPara>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num>
            <m:den>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i</m:t>
                  </m:r>
                </m:sub>
              </m:sSub>
            </m:den>
          </m:f>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i</m:t>
                      </m:r>
                    </m:sub>
                  </m:sSub>
                </m:e>
                <m:sup>
                  <m:r>
                    <w:rPr>
                      <w:rFonts w:ascii="Cambria Math" w:hAnsi="Cambria Math" w:cs="Times New Roman"/>
                    </w:rPr>
                    <m:t>∝</m:t>
                  </m:r>
                </m:sup>
              </m:sSup>
            </m:num>
            <m:den>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i</m:t>
                  </m:r>
                </m:sub>
              </m:sSub>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m:t>
                  </m:r>
                </m:sup>
              </m:sSup>
            </m:den>
          </m:f>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i</m:t>
              </m:r>
            </m:sub>
          </m:sSub>
          <m:r>
            <m:rPr>
              <m:sty m:val="p"/>
            </m:rPr>
            <w:rPr>
              <w:rFonts w:ascii="Times New Roman" w:hAnsi="Times New Roman" w:cs="Times New Roman"/>
            </w:rPr>
            <w:br/>
          </m:r>
        </m:oMath>
      </m:oMathPara>
      <w:r w:rsidRPr="00EC101F">
        <w:rPr>
          <w:rFonts w:ascii="Times New Roman" w:hAnsi="Times New Roman" w:cs="Times New Roman"/>
        </w:rPr>
        <w:tab/>
      </w:r>
      <w:r w:rsidRPr="00EC101F">
        <w:rPr>
          <w:rFonts w:ascii="Times New Roman" w:hAnsi="Times New Roman" w:cs="Times New Roman"/>
        </w:rPr>
        <w:tab/>
      </w:r>
      <w:r w:rsidRPr="00EC101F">
        <w:rPr>
          <w:rFonts w:ascii="Times New Roman" w:hAnsi="Times New Roman" w:cs="Times New Roman"/>
        </w:rPr>
        <w:tab/>
      </w:r>
      <w:r w:rsidRPr="00EC101F">
        <w:rPr>
          <w:rFonts w:ascii="Times New Roman" w:hAnsi="Times New Roman" w:cs="Times New Roman"/>
        </w:rPr>
        <w:tab/>
      </w:r>
    </w:p>
    <w:p w14:paraId="2101669B" w14:textId="77777777" w:rsidR="00C627F2" w:rsidRPr="00EC101F" w:rsidRDefault="000B3C8C" w:rsidP="00EC101F">
      <w:pPr>
        <w:pStyle w:val="ListParagraph"/>
        <w:spacing w:after="0" w:line="240" w:lineRule="auto"/>
        <w:ind w:left="0"/>
        <w:contextualSpacing w:val="0"/>
        <w:jc w:val="both"/>
        <w:rPr>
          <w:rFonts w:ascii="Times New Roman" w:hAnsi="Times New Roman" w:cs="Times New Roman"/>
        </w:rPr>
      </w:pPr>
      <w:r w:rsidRPr="00EC101F">
        <w:rPr>
          <w:rFonts w:ascii="Times New Roman" w:hAnsi="Times New Roman" w:cs="Times New Roman"/>
        </w:rPr>
        <w:t>(a)</w:t>
      </w:r>
    </w:p>
    <w:p w14:paraId="4DCA1137" w14:textId="77777777" w:rsidR="000B3C8C" w:rsidRPr="00EC101F" w:rsidRDefault="00A80E86" w:rsidP="00EC101F">
      <w:pPr>
        <w:pStyle w:val="ListParagraph"/>
        <w:spacing w:after="0" w:line="240" w:lineRule="auto"/>
        <w:ind w:left="0"/>
        <w:contextualSpacing w:val="0"/>
        <w:jc w:val="both"/>
        <w:rPr>
          <w:rFonts w:ascii="Times New Roman" w:hAnsi="Times New Roman" w:cs="Times New Roman"/>
        </w:rPr>
      </w:pPr>
      <m:oMathPara>
        <m:oMath>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i</m:t>
                  </m:r>
                </m:sub>
              </m:sSub>
            </m:e>
            <m:sup>
              <m:r>
                <w:rPr>
                  <w:rFonts w:ascii="Cambria Math" w:hAnsi="Cambria Math" w:cs="Times New Roman"/>
                </w:rPr>
                <m:t>∝</m:t>
              </m:r>
            </m:sup>
          </m:sSup>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i</m:t>
                          </m:r>
                        </m:sub>
                      </m:sSub>
                    </m:e>
                    <m:sup>
                      <m:r>
                        <w:rPr>
                          <w:rFonts w:ascii="Cambria Math" w:hAnsi="Cambria Math" w:cs="Times New Roman"/>
                        </w:rPr>
                        <m:t>1-∝</m:t>
                      </m:r>
                    </m:sup>
                  </m:sSup>
                </m:e>
              </m:d>
            </m:e>
            <m:sup>
              <m:f>
                <m:fPr>
                  <m:type m:val="skw"/>
                  <m:ctrlPr>
                    <w:rPr>
                      <w:rFonts w:ascii="Cambria Math" w:hAnsi="Cambria Math" w:cs="Times New Roman"/>
                      <w:i/>
                    </w:rPr>
                  </m:ctrlPr>
                </m:fPr>
                <m:num>
                  <m:r>
                    <w:rPr>
                      <w:rFonts w:ascii="Cambria Math" w:hAnsi="Cambria Math" w:cs="Times New Roman"/>
                    </w:rPr>
                    <m:t>∝</m:t>
                  </m:r>
                </m:num>
                <m:den>
                  <m:r>
                    <w:rPr>
                      <w:rFonts w:ascii="Cambria Math" w:hAnsi="Cambria Math" w:cs="Times New Roman"/>
                    </w:rPr>
                    <m:t>1-∝</m:t>
                  </m:r>
                </m:den>
              </m:f>
            </m:sup>
          </m:sSup>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i</m:t>
                          </m:r>
                        </m:sub>
                      </m:sSub>
                    </m:num>
                    <m:den>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i</m:t>
                              </m:r>
                            </m:sub>
                          </m:sSub>
                        </m:e>
                        <m:sup>
                          <m:r>
                            <w:rPr>
                              <w:rFonts w:ascii="Cambria Math" w:hAnsi="Cambria Math" w:cs="Times New Roman"/>
                            </w:rPr>
                            <m:t>∝</m:t>
                          </m:r>
                        </m:sup>
                      </m:sSup>
                    </m:den>
                  </m:f>
                </m:e>
              </m:d>
            </m:e>
            <m:sup>
              <m:f>
                <m:fPr>
                  <m:type m:val="skw"/>
                  <m:ctrlPr>
                    <w:rPr>
                      <w:rFonts w:ascii="Cambria Math" w:hAnsi="Cambria Math" w:cs="Times New Roman"/>
                      <w:i/>
                    </w:rPr>
                  </m:ctrlPr>
                </m:fPr>
                <m:num>
                  <m:r>
                    <w:rPr>
                      <w:rFonts w:ascii="Cambria Math" w:hAnsi="Cambria Math" w:cs="Times New Roman"/>
                    </w:rPr>
                    <m:t>∝</m:t>
                  </m:r>
                </m:num>
                <m:den>
                  <m:r>
                    <w:rPr>
                      <w:rFonts w:ascii="Cambria Math" w:hAnsi="Cambria Math" w:cs="Times New Roman"/>
                    </w:rPr>
                    <m:t>1-∝</m:t>
                  </m:r>
                </m:den>
              </m:f>
            </m:sup>
          </m:sSup>
        </m:oMath>
      </m:oMathPara>
    </w:p>
    <w:p w14:paraId="5C0351B5" w14:textId="77777777" w:rsidR="00C627F2" w:rsidRPr="00EC101F" w:rsidRDefault="000B3C8C" w:rsidP="00EC101F">
      <w:pPr>
        <w:pStyle w:val="ListParagraph"/>
        <w:spacing w:after="0" w:line="240" w:lineRule="auto"/>
        <w:ind w:left="0"/>
        <w:contextualSpacing w:val="0"/>
        <w:jc w:val="both"/>
        <w:rPr>
          <w:rFonts w:ascii="Times New Roman" w:hAnsi="Times New Roman" w:cs="Times New Roman"/>
        </w:rPr>
      </w:pPr>
      <w:r w:rsidRPr="00EC101F">
        <w:rPr>
          <w:rFonts w:ascii="Times New Roman" w:hAnsi="Times New Roman" w:cs="Times New Roman"/>
        </w:rPr>
        <w:t>(b)</w:t>
      </w:r>
      <w:r w:rsidR="00C627F2" w:rsidRPr="00EC101F">
        <w:rPr>
          <w:rFonts w:ascii="Times New Roman" w:hAnsi="Times New Roman" w:cs="Times New Roman"/>
        </w:rPr>
        <w:tab/>
      </w:r>
      <w:r w:rsidR="00127141" w:rsidRPr="00EC101F">
        <w:rPr>
          <w:rFonts w:ascii="Times New Roman" w:hAnsi="Times New Roman" w:cs="Times New Roman"/>
        </w:rPr>
        <w:tab/>
      </w:r>
      <w:r w:rsidR="00127141" w:rsidRPr="00EC101F">
        <w:rPr>
          <w:rFonts w:ascii="Times New Roman" w:hAnsi="Times New Roman" w:cs="Times New Roman"/>
        </w:rPr>
        <w:tab/>
      </w:r>
      <w:r w:rsidR="00127141" w:rsidRPr="00EC101F">
        <w:rPr>
          <w:rFonts w:ascii="Times New Roman" w:hAnsi="Times New Roman" w:cs="Times New Roman"/>
        </w:rPr>
        <w:tab/>
      </w:r>
      <w:r w:rsidRPr="00EC101F">
        <w:rPr>
          <w:rFonts w:ascii="Times New Roman" w:hAnsi="Times New Roman" w:cs="Times New Roman"/>
        </w:rPr>
        <w:br/>
      </w:r>
      <m:oMathPara>
        <m:oMath>
          <m:sSup>
            <m:sSupPr>
              <m:ctrlPr>
                <w:rPr>
                  <w:rFonts w:ascii="Cambria Math" w:hAnsi="Cambria Math" w:cs="Times New Roman"/>
                  <w:i/>
                </w:rPr>
              </m:ctrlPr>
            </m:sSupPr>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i</m:t>
                      </m:r>
                    </m:sub>
                  </m:sSub>
                </m:e>
              </m:d>
            </m:e>
            <m:sup>
              <m:r>
                <w:rPr>
                  <w:rFonts w:ascii="Cambria Math" w:hAnsi="Cambria Math" w:cs="Times New Roman"/>
                </w:rPr>
                <m:t>∝</m:t>
              </m:r>
            </m:sup>
          </m:sSup>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sSup>
                    <m:sSupPr>
                      <m:ctrlPr>
                        <w:rPr>
                          <w:rFonts w:ascii="Cambria Math" w:hAnsi="Cambria Math" w:cs="Times New Roman"/>
                          <w:i/>
                        </w:rPr>
                      </m:ctrlPr>
                    </m:sSupPr>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i</m:t>
                              </m:r>
                            </m:sub>
                          </m:sSub>
                        </m:e>
                      </m:d>
                    </m:e>
                    <m:sup>
                      <m:r>
                        <w:rPr>
                          <w:rFonts w:ascii="Cambria Math" w:hAnsi="Cambria Math" w:cs="Times New Roman"/>
                        </w:rPr>
                        <m:t>1-∝</m:t>
                      </m:r>
                    </m:sup>
                  </m:sSup>
                </m:e>
              </m:d>
            </m:e>
            <m:sup>
              <m:f>
                <m:fPr>
                  <m:type m:val="skw"/>
                  <m:ctrlPr>
                    <w:rPr>
                      <w:rFonts w:ascii="Cambria Math" w:hAnsi="Cambria Math" w:cs="Times New Roman"/>
                      <w:i/>
                    </w:rPr>
                  </m:ctrlPr>
                </m:fPr>
                <m:num>
                  <m:r>
                    <w:rPr>
                      <w:rFonts w:ascii="Cambria Math" w:hAnsi="Cambria Math" w:cs="Times New Roman"/>
                    </w:rPr>
                    <m:t>∝</m:t>
                  </m:r>
                </m:num>
                <m:den>
                  <m:r>
                    <w:rPr>
                      <w:rFonts w:ascii="Cambria Math" w:hAnsi="Cambria Math" w:cs="Times New Roman"/>
                    </w:rPr>
                    <m:t>1-∝</m:t>
                  </m:r>
                </m:den>
              </m:f>
            </m:sup>
          </m:sSup>
          <m:r>
            <w:rPr>
              <w:rFonts w:ascii="Cambria Math" w:hAnsi="Cambria Math" w:cs="Times New Roman"/>
            </w:rPr>
            <m:t xml:space="preserve">  or  </m:t>
          </m:r>
          <m:f>
            <m:fPr>
              <m:ctrlPr>
                <w:rPr>
                  <w:rFonts w:ascii="Cambria Math" w:hAnsi="Cambria Math" w:cs="Times New Roman"/>
                  <w:i/>
                </w:rPr>
              </m:ctrlPr>
            </m:fPr>
            <m:num>
              <m:r>
                <w:rPr>
                  <w:rFonts w:ascii="Cambria Math" w:hAnsi="Cambria Math" w:cs="Times New Roman"/>
                </w:rPr>
                <m:t>1</m:t>
              </m:r>
            </m:num>
            <m:den>
              <m:sSup>
                <m:sSupPr>
                  <m:ctrlPr>
                    <w:rPr>
                      <w:rFonts w:ascii="Cambria Math" w:hAnsi="Cambria Math" w:cs="Times New Roman"/>
                      <w:i/>
                    </w:rPr>
                  </m:ctrlPr>
                </m:sSupPr>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i</m:t>
                          </m:r>
                        </m:sub>
                      </m:sSub>
                    </m:e>
                  </m:d>
                </m:e>
                <m:sup>
                  <m:r>
                    <w:rPr>
                      <w:rFonts w:ascii="Cambria Math" w:hAnsi="Cambria Math" w:cs="Times New Roman"/>
                    </w:rPr>
                    <m:t>∝</m:t>
                  </m:r>
                </m:sup>
              </m:sSup>
            </m:den>
          </m:f>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sSup>
                        <m:sSupPr>
                          <m:ctrlPr>
                            <w:rPr>
                              <w:rFonts w:ascii="Cambria Math" w:hAnsi="Cambria Math" w:cs="Times New Roman"/>
                              <w:i/>
                            </w:rPr>
                          </m:ctrlPr>
                        </m:sSupPr>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i</m:t>
                                  </m:r>
                                </m:sub>
                              </m:sSub>
                            </m:e>
                          </m:d>
                        </m:e>
                        <m:sup>
                          <m:r>
                            <w:rPr>
                              <w:rFonts w:ascii="Cambria Math" w:hAnsi="Cambria Math" w:cs="Times New Roman"/>
                            </w:rPr>
                            <m:t>1-∝</m:t>
                          </m:r>
                        </m:sup>
                      </m:sSup>
                    </m:den>
                  </m:f>
                </m:e>
              </m:d>
            </m:e>
            <m:sup>
              <m:f>
                <m:fPr>
                  <m:type m:val="skw"/>
                  <m:ctrlPr>
                    <w:rPr>
                      <w:rFonts w:ascii="Cambria Math" w:hAnsi="Cambria Math" w:cs="Times New Roman"/>
                      <w:i/>
                    </w:rPr>
                  </m:ctrlPr>
                </m:fPr>
                <m:num>
                  <m:r>
                    <w:rPr>
                      <w:rFonts w:ascii="Cambria Math" w:hAnsi="Cambria Math" w:cs="Times New Roman"/>
                    </w:rPr>
                    <m:t>∝</m:t>
                  </m:r>
                </m:num>
                <m:den>
                  <m:r>
                    <w:rPr>
                      <w:rFonts w:ascii="Cambria Math" w:hAnsi="Cambria Math" w:cs="Times New Roman"/>
                    </w:rPr>
                    <m:t>1-∝</m:t>
                  </m:r>
                </m:den>
              </m:f>
            </m:sup>
          </m:sSup>
          <m:r>
            <w:rPr>
              <w:rFonts w:ascii="Cambria Math" w:hAnsi="Cambria Math" w:cs="Times New Roman"/>
            </w:rPr>
            <m:t xml:space="preserve"> </m:t>
          </m:r>
          <m:r>
            <m:rPr>
              <m:sty m:val="p"/>
            </m:rPr>
            <w:rPr>
              <w:rFonts w:ascii="Times New Roman" w:hAnsi="Times New Roman" w:cs="Times New Roman"/>
            </w:rPr>
            <w:br/>
          </m:r>
        </m:oMath>
      </m:oMathPara>
      <w:r w:rsidR="00127141" w:rsidRPr="00EC101F">
        <w:rPr>
          <w:rFonts w:ascii="Times New Roman" w:hAnsi="Times New Roman" w:cs="Times New Roman"/>
        </w:rPr>
        <w:tab/>
      </w:r>
      <w:r w:rsidR="00127141" w:rsidRPr="00EC101F">
        <w:rPr>
          <w:rFonts w:ascii="Times New Roman" w:hAnsi="Times New Roman" w:cs="Times New Roman"/>
        </w:rPr>
        <w:tab/>
      </w:r>
    </w:p>
    <w:p w14:paraId="066267B8" w14:textId="77777777" w:rsidR="00127141" w:rsidRPr="00EC101F" w:rsidRDefault="00127141" w:rsidP="00EC101F">
      <w:pPr>
        <w:pStyle w:val="ListParagraph"/>
        <w:spacing w:after="0" w:line="240" w:lineRule="auto"/>
        <w:ind w:left="0"/>
        <w:contextualSpacing w:val="0"/>
        <w:jc w:val="both"/>
        <w:rPr>
          <w:rFonts w:ascii="Times New Roman" w:hAnsi="Times New Roman" w:cs="Times New Roman"/>
        </w:rPr>
      </w:pPr>
    </w:p>
    <w:p w14:paraId="0831C4F4" w14:textId="77777777" w:rsidR="00127141" w:rsidRPr="00EC101F" w:rsidRDefault="00127141" w:rsidP="00EC101F">
      <w:pPr>
        <w:pStyle w:val="ListParagraph"/>
        <w:spacing w:after="0" w:line="240" w:lineRule="auto"/>
        <w:ind w:left="0"/>
        <w:contextualSpacing w:val="0"/>
        <w:jc w:val="both"/>
        <w:rPr>
          <w:rFonts w:ascii="Times New Roman" w:hAnsi="Times New Roman" w:cs="Times New Roman"/>
        </w:rPr>
      </w:pPr>
      <w:r w:rsidRPr="00EC101F">
        <w:rPr>
          <w:rFonts w:ascii="Times New Roman" w:hAnsi="Times New Roman" w:cs="Times New Roman"/>
        </w:rPr>
        <w:t>Substitute (a) and (b) into (1.3):</w:t>
      </w:r>
      <w:r w:rsidRPr="00EC101F">
        <w:rPr>
          <w:rFonts w:ascii="Times New Roman" w:hAnsi="Times New Roman" w:cs="Times New Roman"/>
        </w:rPr>
        <w:tab/>
      </w:r>
      <w:r w:rsidRPr="00EC101F">
        <w:rPr>
          <w:rFonts w:ascii="Times New Roman" w:hAnsi="Times New Roman" w:cs="Times New Roman"/>
        </w:rPr>
        <w:tab/>
      </w:r>
      <w:r w:rsidRPr="00EC101F">
        <w:rPr>
          <w:rFonts w:ascii="Times New Roman" w:hAnsi="Times New Roman" w:cs="Times New Roman"/>
        </w:rPr>
        <w:tab/>
      </w:r>
      <w:r w:rsidRPr="00EC101F">
        <w:rPr>
          <w:rFonts w:ascii="Times New Roman" w:hAnsi="Times New Roman" w:cs="Times New Roman"/>
        </w:rPr>
        <w:tab/>
      </w:r>
      <w:r w:rsidR="000B3C8C" w:rsidRPr="00EC101F">
        <w:rPr>
          <w:rFonts w:ascii="Times New Roman" w:hAnsi="Times New Roman" w:cs="Times New Roman"/>
        </w:rPr>
        <w:br/>
      </w:r>
      <m:oMathPara>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num>
            <m:den>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i</m:t>
                  </m:r>
                </m:sub>
              </m:sSub>
            </m:den>
          </m:f>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i</m:t>
                          </m:r>
                        </m:sub>
                      </m:sSub>
                    </m:num>
                    <m:den>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i</m:t>
                              </m:r>
                            </m:sub>
                          </m:sSub>
                        </m:e>
                        <m:sup>
                          <m:r>
                            <w:rPr>
                              <w:rFonts w:ascii="Cambria Math" w:hAnsi="Cambria Math" w:cs="Times New Roman"/>
                            </w:rPr>
                            <m:t>∝</m:t>
                          </m:r>
                        </m:sup>
                      </m:sSup>
                    </m:den>
                  </m:f>
                  <m:f>
                    <m:fPr>
                      <m:ctrlPr>
                        <w:rPr>
                          <w:rFonts w:ascii="Cambria Math" w:hAnsi="Cambria Math" w:cs="Times New Roman"/>
                          <w:i/>
                        </w:rPr>
                      </m:ctrlPr>
                    </m:fPr>
                    <m:num>
                      <m:r>
                        <w:rPr>
                          <w:rFonts w:ascii="Cambria Math" w:hAnsi="Cambria Math" w:cs="Times New Roman"/>
                        </w:rPr>
                        <m:t>1</m:t>
                      </m:r>
                    </m:num>
                    <m:den>
                      <m:sSup>
                        <m:sSupPr>
                          <m:ctrlPr>
                            <w:rPr>
                              <w:rFonts w:ascii="Cambria Math" w:hAnsi="Cambria Math" w:cs="Times New Roman"/>
                              <w:i/>
                            </w:rPr>
                          </m:ctrlPr>
                        </m:sSupPr>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i</m:t>
                                  </m:r>
                                </m:sub>
                              </m:sSub>
                            </m:e>
                          </m:d>
                        </m:e>
                        <m:sup>
                          <m:r>
                            <w:rPr>
                              <w:rFonts w:ascii="Cambria Math" w:hAnsi="Cambria Math" w:cs="Times New Roman"/>
                            </w:rPr>
                            <m:t>1-∝</m:t>
                          </m:r>
                        </m:sup>
                      </m:sSup>
                    </m:den>
                  </m:f>
                </m:e>
              </m:d>
            </m:e>
            <m:sup>
              <m:f>
                <m:fPr>
                  <m:type m:val="skw"/>
                  <m:ctrlPr>
                    <w:rPr>
                      <w:rFonts w:ascii="Cambria Math" w:hAnsi="Cambria Math" w:cs="Times New Roman"/>
                      <w:i/>
                    </w:rPr>
                  </m:ctrlPr>
                </m:fPr>
                <m:num>
                  <m:r>
                    <w:rPr>
                      <w:rFonts w:ascii="Cambria Math" w:hAnsi="Cambria Math" w:cs="Times New Roman"/>
                    </w:rPr>
                    <m:t>∝</m:t>
                  </m:r>
                </m:num>
                <m:den>
                  <m:r>
                    <w:rPr>
                      <w:rFonts w:ascii="Cambria Math" w:hAnsi="Cambria Math" w:cs="Times New Roman"/>
                    </w:rPr>
                    <m:t>1-∝</m:t>
                  </m:r>
                </m:den>
              </m:f>
            </m:sup>
          </m:sSup>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i</m:t>
              </m:r>
            </m:sub>
          </m:sSub>
          <m:r>
            <m:rPr>
              <m:sty m:val="p"/>
            </m:rPr>
            <w:rPr>
              <w:rFonts w:ascii="Times New Roman" w:hAnsi="Times New Roman" w:cs="Times New Roman"/>
            </w:rPr>
            <w:br/>
          </m:r>
        </m:oMath>
      </m:oMathPara>
      <w:r w:rsidRPr="00EC101F">
        <w:rPr>
          <w:rFonts w:ascii="Times New Roman" w:hAnsi="Times New Roman" w:cs="Times New Roman"/>
        </w:rPr>
        <w:tab/>
      </w:r>
    </w:p>
    <w:p w14:paraId="785D8693" w14:textId="77777777" w:rsidR="00E16908" w:rsidRDefault="00127141" w:rsidP="00EC101F">
      <w:pPr>
        <w:pStyle w:val="ListParagraph"/>
        <w:spacing w:after="0" w:line="240" w:lineRule="auto"/>
        <w:ind w:left="0"/>
        <w:contextualSpacing w:val="0"/>
        <w:jc w:val="both"/>
        <w:rPr>
          <w:rFonts w:ascii="Times New Roman" w:hAnsi="Times New Roman" w:cs="Times New Roman"/>
        </w:rPr>
      </w:pPr>
      <w:r w:rsidRPr="00EC101F">
        <w:rPr>
          <w:rFonts w:ascii="Times New Roman" w:hAnsi="Times New Roman" w:cs="Times New Roman"/>
        </w:rPr>
        <w:tab/>
      </w:r>
      <w:r w:rsidR="000B3C8C" w:rsidRPr="00EC101F">
        <w:rPr>
          <w:rFonts w:ascii="Times New Roman" w:hAnsi="Times New Roman" w:cs="Times New Roman"/>
        </w:rPr>
        <w:br/>
      </w:r>
      <m:oMathPara>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num>
            <m:den>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i</m:t>
                  </m:r>
                </m:sub>
              </m:sSub>
            </m:den>
          </m:f>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i</m:t>
                          </m:r>
                        </m:sub>
                      </m:sSub>
                    </m:num>
                    <m:den>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den>
                  </m:f>
                </m:e>
              </m:d>
            </m:e>
            <m:sup>
              <m:f>
                <m:fPr>
                  <m:type m:val="skw"/>
                  <m:ctrlPr>
                    <w:rPr>
                      <w:rFonts w:ascii="Cambria Math" w:hAnsi="Cambria Math" w:cs="Times New Roman"/>
                      <w:i/>
                    </w:rPr>
                  </m:ctrlPr>
                </m:fPr>
                <m:num>
                  <m:r>
                    <w:rPr>
                      <w:rFonts w:ascii="Cambria Math" w:hAnsi="Cambria Math" w:cs="Times New Roman"/>
                    </w:rPr>
                    <m:t>∝</m:t>
                  </m:r>
                </m:num>
                <m:den>
                  <m:r>
                    <w:rPr>
                      <w:rFonts w:ascii="Cambria Math" w:hAnsi="Cambria Math" w:cs="Times New Roman"/>
                    </w:rPr>
                    <m:t>1-∝</m:t>
                  </m:r>
                </m:den>
              </m:f>
            </m:sup>
          </m:sSup>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i</m:t>
              </m:r>
            </m:sub>
          </m:sSub>
          <m:r>
            <m:rPr>
              <m:sty m:val="p"/>
            </m:rPr>
            <w:rPr>
              <w:rFonts w:ascii="Times New Roman" w:hAnsi="Times New Roman" w:cs="Times New Roman"/>
            </w:rPr>
            <w:br/>
          </m:r>
        </m:oMath>
      </m:oMathPara>
    </w:p>
    <w:p w14:paraId="3700AF9C" w14:textId="77777777" w:rsidR="00E16908" w:rsidRDefault="00E90255" w:rsidP="00E90255">
      <w:pPr>
        <w:pStyle w:val="ListParagraph"/>
        <w:spacing w:after="0" w:line="240" w:lineRule="auto"/>
        <w:ind w:left="0"/>
        <w:contextualSpacing w:val="0"/>
        <w:jc w:val="both"/>
        <w:rPr>
          <w:rFonts w:ascii="Times New Roman" w:hAnsi="Times New Roman" w:cs="Times New Roman"/>
        </w:rPr>
      </w:pPr>
      <w:r>
        <w:rPr>
          <w:rFonts w:ascii="Times New Roman" w:hAnsi="Times New Roman" w:cs="Times New Roman"/>
        </w:rPr>
        <w:t>Hall and Jones then make the following assumptions as to how e</w:t>
      </w:r>
      <w:r w:rsidR="00E16908" w:rsidRPr="00EC101F">
        <w:rPr>
          <w:rFonts w:ascii="Times New Roman" w:hAnsi="Times New Roman" w:cs="Times New Roman"/>
        </w:rPr>
        <w:t>ducation links to human capital</w:t>
      </w:r>
      <w:r>
        <w:rPr>
          <w:rFonts w:ascii="Times New Roman" w:hAnsi="Times New Roman" w:cs="Times New Roman"/>
        </w:rPr>
        <w:t>. You need to be able to ‘read’ the Stata code:</w:t>
      </w:r>
      <w:r w:rsidR="00E16908" w:rsidRPr="00EC101F">
        <w:rPr>
          <w:rFonts w:ascii="Times New Roman" w:hAnsi="Times New Roman" w:cs="Times New Roman"/>
        </w:rPr>
        <w:t xml:space="preserve"> </w:t>
      </w:r>
    </w:p>
    <w:p w14:paraId="305DD767" w14:textId="77777777" w:rsidR="00E90255" w:rsidRPr="00EC101F" w:rsidRDefault="00E90255" w:rsidP="00E90255">
      <w:pPr>
        <w:pStyle w:val="ListParagraph"/>
        <w:spacing w:after="0" w:line="240" w:lineRule="auto"/>
        <w:ind w:left="0"/>
        <w:contextualSpacing w:val="0"/>
        <w:jc w:val="both"/>
        <w:rPr>
          <w:rFonts w:ascii="Times New Roman" w:hAnsi="Times New Roman" w:cs="Times New Roman"/>
        </w:rPr>
      </w:pPr>
    </w:p>
    <w:p w14:paraId="1B1D5B31" w14:textId="77777777" w:rsidR="00E16908" w:rsidRPr="00EC101F" w:rsidRDefault="00E16908" w:rsidP="00E16908">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both"/>
        <w:rPr>
          <w:rFonts w:ascii="Times New Roman" w:hAnsi="Times New Roman" w:cs="Times New Roman"/>
        </w:rPr>
      </w:pPr>
      <w:r w:rsidRPr="00EC101F">
        <w:rPr>
          <w:rFonts w:ascii="Times New Roman" w:hAnsi="Times New Roman" w:cs="Times New Roman"/>
        </w:rPr>
        <w:t>gen e=0.134*</w:t>
      </w:r>
      <w:proofErr w:type="spellStart"/>
      <w:r w:rsidRPr="00EC101F">
        <w:rPr>
          <w:rFonts w:ascii="Times New Roman" w:hAnsi="Times New Roman" w:cs="Times New Roman"/>
        </w:rPr>
        <w:t>hjschool</w:t>
      </w:r>
      <w:proofErr w:type="spellEnd"/>
      <w:r w:rsidRPr="00EC101F">
        <w:rPr>
          <w:rFonts w:ascii="Times New Roman" w:hAnsi="Times New Roman" w:cs="Times New Roman"/>
        </w:rPr>
        <w:t xml:space="preserve"> if </w:t>
      </w:r>
      <w:proofErr w:type="spellStart"/>
      <w:r w:rsidRPr="00EC101F">
        <w:rPr>
          <w:rFonts w:ascii="Times New Roman" w:hAnsi="Times New Roman" w:cs="Times New Roman"/>
        </w:rPr>
        <w:t>hjschool</w:t>
      </w:r>
      <w:proofErr w:type="spellEnd"/>
      <w:r w:rsidRPr="00EC101F">
        <w:rPr>
          <w:rFonts w:ascii="Times New Roman" w:hAnsi="Times New Roman" w:cs="Times New Roman"/>
        </w:rPr>
        <w:t xml:space="preserve"> &lt;= 4 </w:t>
      </w:r>
    </w:p>
    <w:p w14:paraId="5040394C" w14:textId="77777777" w:rsidR="00E16908" w:rsidRPr="00EC101F" w:rsidRDefault="00E16908" w:rsidP="00E16908">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jc w:val="both"/>
        <w:rPr>
          <w:rFonts w:ascii="Times New Roman" w:hAnsi="Times New Roman" w:cs="Times New Roman"/>
        </w:rPr>
      </w:pPr>
      <w:r w:rsidRPr="00EC101F">
        <w:rPr>
          <w:rFonts w:ascii="Times New Roman" w:hAnsi="Times New Roman" w:cs="Times New Roman"/>
        </w:rPr>
        <w:t>replace e= 0.134*4+(hjschool-</w:t>
      </w:r>
      <w:proofErr w:type="gramStart"/>
      <w:r w:rsidRPr="00EC101F">
        <w:rPr>
          <w:rFonts w:ascii="Times New Roman" w:hAnsi="Times New Roman" w:cs="Times New Roman"/>
        </w:rPr>
        <w:t>4)*</w:t>
      </w:r>
      <w:proofErr w:type="gramEnd"/>
      <w:r w:rsidRPr="00EC101F">
        <w:rPr>
          <w:rFonts w:ascii="Times New Roman" w:hAnsi="Times New Roman" w:cs="Times New Roman"/>
        </w:rPr>
        <w:t xml:space="preserve">0.101 if </w:t>
      </w:r>
      <w:proofErr w:type="spellStart"/>
      <w:r w:rsidRPr="00EC101F">
        <w:rPr>
          <w:rFonts w:ascii="Times New Roman" w:hAnsi="Times New Roman" w:cs="Times New Roman"/>
        </w:rPr>
        <w:t>hjschool</w:t>
      </w:r>
      <w:proofErr w:type="spellEnd"/>
      <w:r w:rsidRPr="00EC101F">
        <w:rPr>
          <w:rFonts w:ascii="Times New Roman" w:hAnsi="Times New Roman" w:cs="Times New Roman"/>
        </w:rPr>
        <w:t xml:space="preserve"> &gt; 4 &amp; </w:t>
      </w:r>
      <w:proofErr w:type="spellStart"/>
      <w:r w:rsidRPr="00EC101F">
        <w:rPr>
          <w:rFonts w:ascii="Times New Roman" w:hAnsi="Times New Roman" w:cs="Times New Roman"/>
        </w:rPr>
        <w:t>hjschool</w:t>
      </w:r>
      <w:proofErr w:type="spellEnd"/>
      <w:r w:rsidRPr="00EC101F">
        <w:rPr>
          <w:rFonts w:ascii="Times New Roman" w:hAnsi="Times New Roman" w:cs="Times New Roman"/>
        </w:rPr>
        <w:t xml:space="preserve"> &lt;= 8 </w:t>
      </w:r>
    </w:p>
    <w:p w14:paraId="4AE2F1EC" w14:textId="77777777" w:rsidR="00E16908" w:rsidRPr="00EC101F" w:rsidRDefault="00E16908" w:rsidP="00E1690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rPr>
      </w:pPr>
      <w:r w:rsidRPr="00EC101F">
        <w:rPr>
          <w:rFonts w:ascii="Times New Roman" w:hAnsi="Times New Roman" w:cs="Times New Roman"/>
        </w:rPr>
        <w:t xml:space="preserve">replace e=0.134*4+0.101*4+0.068*(hjschool-8) if </w:t>
      </w:r>
      <w:proofErr w:type="spellStart"/>
      <w:r w:rsidRPr="00EC101F">
        <w:rPr>
          <w:rFonts w:ascii="Times New Roman" w:hAnsi="Times New Roman" w:cs="Times New Roman"/>
        </w:rPr>
        <w:t>hjschool</w:t>
      </w:r>
      <w:proofErr w:type="spellEnd"/>
      <w:r w:rsidRPr="00EC101F">
        <w:rPr>
          <w:rFonts w:ascii="Times New Roman" w:hAnsi="Times New Roman" w:cs="Times New Roman"/>
        </w:rPr>
        <w:t xml:space="preserve"> &gt; 8</w:t>
      </w:r>
    </w:p>
    <w:p w14:paraId="7F67D85A" w14:textId="77777777" w:rsidR="00E16908" w:rsidRPr="00EC101F" w:rsidRDefault="00E16908" w:rsidP="00E16908">
      <w:pPr>
        <w:spacing w:after="0" w:line="240" w:lineRule="auto"/>
        <w:jc w:val="both"/>
        <w:rPr>
          <w:rFonts w:ascii="Times New Roman" w:hAnsi="Times New Roman" w:cs="Times New Roman"/>
        </w:rPr>
      </w:pPr>
    </w:p>
    <w:p w14:paraId="4DE3EAEF" w14:textId="77777777" w:rsidR="00E16908" w:rsidRPr="00EC101F" w:rsidRDefault="00E16908" w:rsidP="00E16908">
      <w:pPr>
        <w:spacing w:after="0" w:line="240" w:lineRule="auto"/>
        <w:jc w:val="both"/>
        <w:rPr>
          <w:rFonts w:ascii="Times New Roman" w:hAnsi="Times New Roman" w:cs="Times New Roman"/>
        </w:rPr>
      </w:pPr>
      <w:r w:rsidRPr="00EC101F">
        <w:rPr>
          <w:rFonts w:ascii="Times New Roman" w:hAnsi="Times New Roman" w:cs="Times New Roman"/>
        </w:rPr>
        <w:t xml:space="preserve">We can write the specific function </w:t>
      </w:r>
      <m:oMath>
        <m:r>
          <w:rPr>
            <w:rFonts w:ascii="Cambria Math" w:hAnsi="Cambria Math" w:cs="Times New Roman"/>
          </w:rPr>
          <m:t>ϕ</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m:t>
                </m:r>
              </m:sub>
            </m:sSub>
          </m:e>
        </m:d>
      </m:oMath>
      <w:r w:rsidRPr="00EC101F">
        <w:rPr>
          <w:rFonts w:ascii="Times New Roman" w:hAnsi="Times New Roman" w:cs="Times New Roman"/>
        </w:rPr>
        <w:t xml:space="preserve"> reflecting the efficiency of a unit of labour with E years of schooling relative to no schooling as follows.</w:t>
      </w:r>
    </w:p>
    <w:p w14:paraId="3BB89E94" w14:textId="77777777" w:rsidR="00E16908" w:rsidRPr="00EC101F" w:rsidRDefault="00E16908" w:rsidP="00E16908">
      <w:pPr>
        <w:spacing w:after="0" w:line="240" w:lineRule="auto"/>
        <w:jc w:val="both"/>
        <w:rPr>
          <w:rFonts w:ascii="Times New Roman" w:hAnsi="Times New Roman" w:cs="Times New Roman"/>
        </w:rPr>
      </w:pPr>
      <m:oMath>
        <m:r>
          <w:rPr>
            <w:rFonts w:ascii="Cambria Math" w:hAnsi="Cambria Math" w:cs="Times New Roman"/>
          </w:rPr>
          <m:t>ϕ</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m:t>
                </m:r>
              </m:sub>
            </m:sSub>
          </m:e>
        </m:d>
      </m:oMath>
      <w:r w:rsidRPr="00EC101F">
        <w:rPr>
          <w:rFonts w:ascii="Times New Roman" w:hAnsi="Times New Roman" w:cs="Times New Roman"/>
        </w:rPr>
        <w:tab/>
      </w:r>
      <w:r w:rsidRPr="00EC101F">
        <w:rPr>
          <w:rFonts w:ascii="Times New Roman" w:hAnsi="Times New Roman" w:cs="Times New Roman"/>
        </w:rPr>
        <w:tab/>
      </w:r>
      <m:oMath>
        <m:r>
          <w:rPr>
            <w:rFonts w:ascii="Cambria Math" w:hAnsi="Cambria Math" w:cs="Times New Roman"/>
          </w:rPr>
          <m:t>=0.134*</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m:t>
            </m:r>
          </m:sub>
        </m:sSub>
      </m:oMath>
      <w:r w:rsidRPr="00EC101F">
        <w:rPr>
          <w:rFonts w:ascii="Times New Roman" w:hAnsi="Times New Roman" w:cs="Times New Roman"/>
        </w:rPr>
        <w:tab/>
      </w:r>
      <w:r w:rsidRPr="00EC101F">
        <w:rPr>
          <w:rFonts w:ascii="Times New Roman" w:hAnsi="Times New Roman" w:cs="Times New Roman"/>
        </w:rPr>
        <w:tab/>
      </w:r>
      <w:r w:rsidRPr="00EC101F">
        <w:rPr>
          <w:rFonts w:ascii="Times New Roman" w:hAnsi="Times New Roman" w:cs="Times New Roman"/>
        </w:rPr>
        <w:tab/>
      </w:r>
      <w:r w:rsidRPr="00EC101F">
        <w:rPr>
          <w:rFonts w:ascii="Times New Roman" w:hAnsi="Times New Roman" w:cs="Times New Roman"/>
        </w:rPr>
        <w:tab/>
      </w:r>
      <w:r w:rsidRPr="00EC101F">
        <w:rPr>
          <w:rFonts w:ascii="Times New Roman" w:hAnsi="Times New Roman" w:cs="Times New Roman"/>
        </w:rPr>
        <w:tab/>
        <w:t xml:space="preserve">for </w:t>
      </w: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m:t>
            </m:r>
          </m:sub>
        </m:sSub>
        <m:r>
          <w:rPr>
            <w:rFonts w:ascii="Cambria Math" w:hAnsi="Cambria Math" w:cs="Times New Roman"/>
          </w:rPr>
          <m:t>≤4</m:t>
        </m:r>
      </m:oMath>
    </w:p>
    <w:p w14:paraId="34A85FBE" w14:textId="77777777" w:rsidR="00E16908" w:rsidRPr="00EC101F" w:rsidRDefault="00E16908" w:rsidP="00E16908">
      <w:pPr>
        <w:spacing w:after="0" w:line="240" w:lineRule="auto"/>
        <w:jc w:val="both"/>
        <w:rPr>
          <w:rFonts w:ascii="Times New Roman" w:hAnsi="Times New Roman" w:cs="Times New Roman"/>
        </w:rPr>
      </w:pPr>
      <w:r w:rsidRPr="00EC101F">
        <w:rPr>
          <w:rFonts w:ascii="Times New Roman" w:hAnsi="Times New Roman" w:cs="Times New Roman"/>
        </w:rPr>
        <w:tab/>
      </w:r>
      <w:r w:rsidRPr="00EC101F">
        <w:rPr>
          <w:rFonts w:ascii="Times New Roman" w:hAnsi="Times New Roman" w:cs="Times New Roman"/>
        </w:rPr>
        <w:tab/>
      </w:r>
      <m:oMath>
        <m:r>
          <w:rPr>
            <w:rFonts w:ascii="Cambria Math" w:hAnsi="Cambria Math" w:cs="Times New Roman"/>
          </w:rPr>
          <m:t>=0.134*4+0.101*</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m:t>
                </m:r>
              </m:sub>
            </m:sSub>
            <m:r>
              <w:rPr>
                <w:rFonts w:ascii="Cambria Math" w:hAnsi="Cambria Math" w:cs="Times New Roman"/>
              </w:rPr>
              <m:t>-4</m:t>
            </m:r>
          </m:e>
        </m:d>
      </m:oMath>
      <w:r w:rsidRPr="00EC101F">
        <w:rPr>
          <w:rFonts w:ascii="Times New Roman" w:hAnsi="Times New Roman" w:cs="Times New Roman"/>
        </w:rPr>
        <w:tab/>
      </w:r>
      <w:r w:rsidRPr="00EC101F">
        <w:rPr>
          <w:rFonts w:ascii="Times New Roman" w:hAnsi="Times New Roman" w:cs="Times New Roman"/>
        </w:rPr>
        <w:tab/>
      </w:r>
      <w:r w:rsidRPr="00EC101F">
        <w:rPr>
          <w:rFonts w:ascii="Times New Roman" w:hAnsi="Times New Roman" w:cs="Times New Roman"/>
        </w:rPr>
        <w:tab/>
        <w:t xml:space="preserve">for </w:t>
      </w:r>
      <m:oMath>
        <m:sSub>
          <m:sSubPr>
            <m:ctrlPr>
              <w:rPr>
                <w:rFonts w:ascii="Cambria Math" w:hAnsi="Cambria Math" w:cs="Times New Roman"/>
                <w:i/>
              </w:rPr>
            </m:ctrlPr>
          </m:sSubPr>
          <m:e>
            <m:r>
              <w:rPr>
                <w:rFonts w:ascii="Cambria Math" w:hAnsi="Cambria Math" w:cs="Times New Roman"/>
              </w:rPr>
              <m:t>4&lt;E</m:t>
            </m:r>
          </m:e>
          <m:sub>
            <m:r>
              <w:rPr>
                <w:rFonts w:ascii="Cambria Math" w:hAnsi="Cambria Math" w:cs="Times New Roman"/>
              </w:rPr>
              <m:t>i</m:t>
            </m:r>
          </m:sub>
        </m:sSub>
        <m:r>
          <w:rPr>
            <w:rFonts w:ascii="Cambria Math" w:hAnsi="Cambria Math" w:cs="Times New Roman"/>
          </w:rPr>
          <m:t>≤8</m:t>
        </m:r>
      </m:oMath>
    </w:p>
    <w:p w14:paraId="3A6DDCE8" w14:textId="77777777" w:rsidR="00E16908" w:rsidRPr="00EC101F" w:rsidRDefault="00E16908" w:rsidP="00E16908">
      <w:pPr>
        <w:spacing w:after="0" w:line="240" w:lineRule="auto"/>
        <w:jc w:val="both"/>
        <w:rPr>
          <w:rFonts w:ascii="Times New Roman" w:hAnsi="Times New Roman" w:cs="Times New Roman"/>
        </w:rPr>
      </w:pPr>
      <w:r w:rsidRPr="00EC101F">
        <w:rPr>
          <w:rFonts w:ascii="Times New Roman" w:hAnsi="Times New Roman" w:cs="Times New Roman"/>
        </w:rPr>
        <w:lastRenderedPageBreak/>
        <w:tab/>
      </w:r>
      <w:r w:rsidRPr="00EC101F">
        <w:rPr>
          <w:rFonts w:ascii="Times New Roman" w:hAnsi="Times New Roman" w:cs="Times New Roman"/>
        </w:rPr>
        <w:tab/>
      </w:r>
      <m:oMath>
        <m:r>
          <w:rPr>
            <w:rFonts w:ascii="Cambria Math" w:hAnsi="Cambria Math" w:cs="Times New Roman"/>
          </w:rPr>
          <m:t>=0.134*4+0.101*4+0.068*</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m:t>
                </m:r>
              </m:sub>
            </m:sSub>
            <m:r>
              <w:rPr>
                <w:rFonts w:ascii="Cambria Math" w:hAnsi="Cambria Math" w:cs="Times New Roman"/>
              </w:rPr>
              <m:t>-8</m:t>
            </m:r>
          </m:e>
        </m:d>
      </m:oMath>
      <w:r w:rsidRPr="00EC101F">
        <w:rPr>
          <w:rFonts w:ascii="Times New Roman" w:hAnsi="Times New Roman" w:cs="Times New Roman"/>
        </w:rPr>
        <w:tab/>
        <w:t xml:space="preserve">for </w:t>
      </w: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m:t>
            </m:r>
          </m:sub>
        </m:sSub>
        <m:r>
          <w:rPr>
            <w:rFonts w:ascii="Cambria Math" w:hAnsi="Cambria Math" w:cs="Times New Roman"/>
          </w:rPr>
          <m:t>&gt;8</m:t>
        </m:r>
      </m:oMath>
    </w:p>
    <w:p w14:paraId="23C084CD" w14:textId="77777777" w:rsidR="00E16908" w:rsidRPr="00EC101F" w:rsidRDefault="00E16908" w:rsidP="00E16908">
      <w:pPr>
        <w:spacing w:after="0" w:line="240" w:lineRule="auto"/>
        <w:jc w:val="both"/>
        <w:rPr>
          <w:rFonts w:ascii="Times New Roman" w:hAnsi="Times New Roman" w:cs="Times New Roman"/>
        </w:rPr>
      </w:pPr>
      <w:r w:rsidRPr="00EC101F">
        <w:rPr>
          <w:rFonts w:ascii="Times New Roman" w:hAnsi="Times New Roman" w:cs="Times New Roman"/>
        </w:rPr>
        <w:t>And the human capital function,</w:t>
      </w:r>
      <w:r w:rsidRPr="00EC101F">
        <w:rPr>
          <w:rFonts w:ascii="Times New Roman" w:hAnsi="Times New Roman" w:cs="Times New Roman"/>
        </w:rPr>
        <w:tab/>
      </w:r>
      <w:r w:rsidRPr="00EC101F">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i</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ϕ</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m:t>
                    </m:r>
                  </m:sub>
                </m:sSub>
              </m:e>
            </m:d>
          </m:sup>
        </m:sSup>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i</m:t>
            </m:r>
          </m:sub>
        </m:sSub>
      </m:oMath>
    </w:p>
    <w:p w14:paraId="2BB3821E" w14:textId="77777777" w:rsidR="00E16908" w:rsidRPr="00EC101F" w:rsidRDefault="00E16908" w:rsidP="00E16908">
      <w:pPr>
        <w:spacing w:after="0" w:line="240" w:lineRule="auto"/>
        <w:jc w:val="both"/>
        <w:rPr>
          <w:rFonts w:ascii="Times New Roman" w:hAnsi="Times New Roman" w:cs="Times New Roman"/>
        </w:rPr>
      </w:pPr>
    </w:p>
    <w:p w14:paraId="209383FB" w14:textId="77777777" w:rsidR="00E16908" w:rsidRPr="00EC101F" w:rsidRDefault="00E16908" w:rsidP="00E16908">
      <w:pPr>
        <w:spacing w:after="0" w:line="240" w:lineRule="auto"/>
        <w:jc w:val="both"/>
        <w:rPr>
          <w:rFonts w:ascii="Times New Roman" w:hAnsi="Times New Roman" w:cs="Times New Roman"/>
        </w:rPr>
      </w:pPr>
      <w:r w:rsidRPr="00EC101F">
        <w:rPr>
          <w:rFonts w:ascii="Times New Roman" w:hAnsi="Times New Roman" w:cs="Times New Roman"/>
        </w:rPr>
        <w:t>The underlying assumptions regarding how education links to human capital are therefore,</w:t>
      </w:r>
    </w:p>
    <w:p w14:paraId="563AE7CF" w14:textId="77777777" w:rsidR="00E16908" w:rsidRPr="00EC101F" w:rsidRDefault="00E16908" w:rsidP="00E16908">
      <w:pPr>
        <w:pStyle w:val="ListParagraph"/>
        <w:numPr>
          <w:ilvl w:val="0"/>
          <w:numId w:val="2"/>
        </w:numPr>
        <w:spacing w:after="0" w:line="240" w:lineRule="auto"/>
        <w:ind w:left="0" w:firstLine="0"/>
        <w:jc w:val="both"/>
        <w:rPr>
          <w:rFonts w:ascii="Times New Roman" w:hAnsi="Times New Roman" w:cs="Times New Roman"/>
        </w:rPr>
      </w:pPr>
      <w:r w:rsidRPr="00EC101F">
        <w:rPr>
          <w:rFonts w:ascii="Times New Roman" w:hAnsi="Times New Roman" w:cs="Times New Roman"/>
        </w:rPr>
        <w:t>Education is the only input for human capital</w:t>
      </w:r>
    </w:p>
    <w:p w14:paraId="2CDBCFCF" w14:textId="77777777" w:rsidR="00E16908" w:rsidRPr="00EC101F" w:rsidRDefault="00E16908" w:rsidP="00E16908">
      <w:pPr>
        <w:pStyle w:val="ListParagraph"/>
        <w:numPr>
          <w:ilvl w:val="0"/>
          <w:numId w:val="2"/>
        </w:numPr>
        <w:spacing w:after="0" w:line="240" w:lineRule="auto"/>
        <w:ind w:left="0" w:firstLine="0"/>
        <w:jc w:val="both"/>
        <w:rPr>
          <w:rFonts w:ascii="Times New Roman" w:hAnsi="Times New Roman" w:cs="Times New Roman"/>
        </w:rPr>
      </w:pPr>
      <w:r w:rsidRPr="00EC101F">
        <w:rPr>
          <w:rFonts w:ascii="Times New Roman" w:hAnsi="Times New Roman" w:cs="Times New Roman"/>
        </w:rPr>
        <w:t>The relationship between education and human capital is homogeneous across countries</w:t>
      </w:r>
    </w:p>
    <w:p w14:paraId="07C0095A" w14:textId="77777777" w:rsidR="00E16908" w:rsidRPr="00EC101F" w:rsidRDefault="00E16908" w:rsidP="00E16908">
      <w:pPr>
        <w:pStyle w:val="ListParagraph"/>
        <w:numPr>
          <w:ilvl w:val="0"/>
          <w:numId w:val="2"/>
        </w:numPr>
        <w:spacing w:after="0" w:line="240" w:lineRule="auto"/>
        <w:ind w:left="0" w:firstLine="0"/>
        <w:jc w:val="both"/>
        <w:rPr>
          <w:rFonts w:ascii="Times New Roman" w:hAnsi="Times New Roman" w:cs="Times New Roman"/>
        </w:rPr>
      </w:pPr>
      <w:r w:rsidRPr="00EC101F">
        <w:rPr>
          <w:rFonts w:ascii="Times New Roman" w:hAnsi="Times New Roman" w:cs="Times New Roman"/>
        </w:rPr>
        <w:t>The function of efficiency unit of labour with E years of schooling indicates the diminishing returns to education (as the returns to education decrease when years of education increase)</w:t>
      </w:r>
    </w:p>
    <w:p w14:paraId="6D336A4E" w14:textId="77777777" w:rsidR="00E16908" w:rsidRDefault="00E16908" w:rsidP="00E16908">
      <w:pPr>
        <w:pStyle w:val="ListParagraph"/>
        <w:numPr>
          <w:ilvl w:val="0"/>
          <w:numId w:val="2"/>
        </w:numPr>
        <w:spacing w:after="0" w:line="240" w:lineRule="auto"/>
        <w:ind w:left="0" w:firstLine="0"/>
        <w:jc w:val="both"/>
        <w:rPr>
          <w:rFonts w:ascii="Times New Roman" w:hAnsi="Times New Roman" w:cs="Times New Roman"/>
        </w:rPr>
      </w:pPr>
      <w:r w:rsidRPr="00EC101F">
        <w:rPr>
          <w:rFonts w:ascii="Times New Roman" w:hAnsi="Times New Roman" w:cs="Times New Roman"/>
        </w:rPr>
        <w:t>As education is measured by years spent on schooling, quality of education does not vary across schools/regions within the same country.</w:t>
      </w:r>
    </w:p>
    <w:p w14:paraId="68821D68" w14:textId="77777777" w:rsidR="00E90255" w:rsidRDefault="00E90255" w:rsidP="00E90255">
      <w:pPr>
        <w:pStyle w:val="ListParagraph"/>
        <w:spacing w:after="0" w:line="240" w:lineRule="auto"/>
        <w:ind w:left="0"/>
        <w:jc w:val="both"/>
        <w:rPr>
          <w:rFonts w:ascii="Times New Roman" w:hAnsi="Times New Roman" w:cs="Times New Roman"/>
        </w:rPr>
      </w:pPr>
    </w:p>
    <w:p w14:paraId="62AF0E59" w14:textId="77777777" w:rsidR="00E90255" w:rsidRPr="00EC101F" w:rsidRDefault="00E90255" w:rsidP="00E90255">
      <w:pPr>
        <w:pStyle w:val="ListParagraph"/>
        <w:spacing w:after="0" w:line="240" w:lineRule="auto"/>
        <w:ind w:left="0"/>
        <w:jc w:val="both"/>
        <w:rPr>
          <w:rFonts w:ascii="Times New Roman" w:hAnsi="Times New Roman" w:cs="Times New Roman"/>
        </w:rPr>
      </w:pPr>
      <w:r>
        <w:rPr>
          <w:rFonts w:ascii="Times New Roman" w:hAnsi="Times New Roman" w:cs="Times New Roman"/>
        </w:rPr>
        <w:t xml:space="preserve">Given this measure of human capital the other elements of the breakdown of labour productivity are available from the PENN data set. Applying that breakdown Hall and Jones argue that TFP is by far the most important determinant of labour productivity. </w:t>
      </w:r>
    </w:p>
    <w:p w14:paraId="70C657ED" w14:textId="77777777" w:rsidR="00E16908" w:rsidRDefault="00E16908" w:rsidP="00E16908">
      <w:pPr>
        <w:spacing w:after="0" w:line="240" w:lineRule="auto"/>
        <w:jc w:val="both"/>
        <w:rPr>
          <w:rFonts w:ascii="Times New Roman" w:hAnsi="Times New Roman" w:cs="Times New Roman"/>
        </w:rPr>
      </w:pPr>
    </w:p>
    <w:p w14:paraId="04281903" w14:textId="77777777" w:rsidR="00EC101F" w:rsidRPr="00EC101F" w:rsidRDefault="00EC101F" w:rsidP="00EC101F">
      <w:pPr>
        <w:spacing w:after="0" w:line="240" w:lineRule="auto"/>
        <w:ind w:left="720" w:hanging="720"/>
        <w:jc w:val="both"/>
        <w:rPr>
          <w:rFonts w:ascii="Times New Roman" w:hAnsi="Times New Roman" w:cs="Times New Roman"/>
        </w:rPr>
      </w:pPr>
      <w:r w:rsidRPr="00EC101F">
        <w:rPr>
          <w:rFonts w:ascii="Times New Roman" w:hAnsi="Times New Roman" w:cs="Times New Roman"/>
        </w:rPr>
        <w:t>3.</w:t>
      </w:r>
      <w:r w:rsidRPr="00EC101F">
        <w:rPr>
          <w:rFonts w:ascii="Times New Roman" w:hAnsi="Times New Roman" w:cs="Times New Roman"/>
        </w:rPr>
        <w:tab/>
        <w:t>Discuss briefly whether the Hall and Jones decomposition can tell you the causes of incomes differences across countries?</w:t>
      </w:r>
    </w:p>
    <w:p w14:paraId="11542996" w14:textId="77777777" w:rsidR="00EC101F" w:rsidRDefault="00EC101F" w:rsidP="00EC101F">
      <w:pPr>
        <w:spacing w:after="0" w:line="240" w:lineRule="auto"/>
        <w:jc w:val="both"/>
        <w:rPr>
          <w:rFonts w:ascii="Times New Roman" w:hAnsi="Times New Roman" w:cs="Times New Roman"/>
        </w:rPr>
      </w:pPr>
    </w:p>
    <w:p w14:paraId="64CC1A62" w14:textId="77777777" w:rsidR="007E4D91" w:rsidRDefault="00EC101F" w:rsidP="00EC101F">
      <w:pPr>
        <w:spacing w:after="0" w:line="240" w:lineRule="auto"/>
        <w:jc w:val="both"/>
        <w:rPr>
          <w:rFonts w:ascii="Times New Roman" w:hAnsi="Times New Roman" w:cs="Times New Roman"/>
        </w:rPr>
      </w:pPr>
      <w:r w:rsidRPr="00EC101F">
        <w:rPr>
          <w:rFonts w:ascii="Times New Roman" w:hAnsi="Times New Roman" w:cs="Times New Roman"/>
        </w:rPr>
        <w:t>Th</w:t>
      </w:r>
      <w:r w:rsidR="00466876">
        <w:rPr>
          <w:rFonts w:ascii="Times New Roman" w:hAnsi="Times New Roman" w:cs="Times New Roman"/>
        </w:rPr>
        <w:t>is question is anticipating some of the material later in the book. At this point it is important to note that the findings from the decomposition are simply an implication of the assumptions that have been made. It is an arithmetic fact that, on these assumption</w:t>
      </w:r>
      <w:r w:rsidR="007E4D91">
        <w:rPr>
          <w:rFonts w:ascii="Times New Roman" w:hAnsi="Times New Roman" w:cs="Times New Roman"/>
        </w:rPr>
        <w:t>s</w:t>
      </w:r>
      <w:r w:rsidR="00466876">
        <w:rPr>
          <w:rFonts w:ascii="Times New Roman" w:hAnsi="Times New Roman" w:cs="Times New Roman"/>
        </w:rPr>
        <w:t>, TFP dominates income differences across countries. Such a breakdown does not tell us the causes</w:t>
      </w:r>
      <w:r w:rsidR="00AE7C55">
        <w:rPr>
          <w:rFonts w:ascii="Times New Roman" w:hAnsi="Times New Roman" w:cs="Times New Roman"/>
        </w:rPr>
        <w:t>,</w:t>
      </w:r>
      <w:r w:rsidR="00466876">
        <w:rPr>
          <w:rFonts w:ascii="Times New Roman" w:hAnsi="Times New Roman" w:cs="Times New Roman"/>
        </w:rPr>
        <w:t xml:space="preserve"> it tells us what needs to be explained. Later in the book </w:t>
      </w:r>
      <w:r w:rsidR="007E4D91">
        <w:rPr>
          <w:rFonts w:ascii="Times New Roman" w:hAnsi="Times New Roman" w:cs="Times New Roman"/>
        </w:rPr>
        <w:t xml:space="preserve">we present work, using the same data, which arrives at a very different result as to what drives incomes differences across countries, see Chapter 13 section 13.4. The </w:t>
      </w:r>
      <w:r w:rsidR="00AE7C55">
        <w:rPr>
          <w:rFonts w:ascii="Times New Roman" w:hAnsi="Times New Roman" w:cs="Times New Roman"/>
        </w:rPr>
        <w:t>H</w:t>
      </w:r>
      <w:r w:rsidR="007E4D91">
        <w:rPr>
          <w:rFonts w:ascii="Times New Roman" w:hAnsi="Times New Roman" w:cs="Times New Roman"/>
        </w:rPr>
        <w:t>all and Jones paper does seek to explain what determines TFP and their methods and results are presented in Chapter 11, section 11.5.</w:t>
      </w:r>
      <w:r w:rsidR="00AE7C55">
        <w:rPr>
          <w:rFonts w:ascii="Times New Roman" w:hAnsi="Times New Roman" w:cs="Times New Roman"/>
        </w:rPr>
        <w:t xml:space="preserve"> They argue that the fundamental casus of difference in GDP across countries lie in what they term social infrastructure. The</w:t>
      </w:r>
      <w:r w:rsidR="00043E8C">
        <w:rPr>
          <w:rFonts w:ascii="Times New Roman" w:hAnsi="Times New Roman" w:cs="Times New Roman"/>
        </w:rPr>
        <w:t xml:space="preserve">ir variable for social infrastructure </w:t>
      </w:r>
      <w:r w:rsidR="00AE7C55">
        <w:rPr>
          <w:rFonts w:ascii="Times New Roman" w:hAnsi="Times New Roman" w:cs="Times New Roman"/>
        </w:rPr>
        <w:t xml:space="preserve">combines a measure of corruption and of trade (see page 166). </w:t>
      </w:r>
      <w:r w:rsidR="00043E8C">
        <w:rPr>
          <w:rFonts w:ascii="Times New Roman" w:hAnsi="Times New Roman" w:cs="Times New Roman"/>
        </w:rPr>
        <w:t xml:space="preserve">The Hall and Jones paper can be seen as one of the first to direct attention to the possible importance of institutions which is now a common theme in development research. </w:t>
      </w:r>
    </w:p>
    <w:p w14:paraId="051D18F7" w14:textId="77777777" w:rsidR="007E4D91" w:rsidRDefault="007E4D91" w:rsidP="00EC101F">
      <w:pPr>
        <w:spacing w:after="0" w:line="240" w:lineRule="auto"/>
        <w:jc w:val="both"/>
        <w:rPr>
          <w:rFonts w:ascii="Times New Roman" w:hAnsi="Times New Roman" w:cs="Times New Roman"/>
        </w:rPr>
      </w:pPr>
    </w:p>
    <w:p w14:paraId="48537CC5" w14:textId="77777777" w:rsidR="00EC101F" w:rsidRPr="00EC101F" w:rsidRDefault="00EC101F" w:rsidP="00EC101F">
      <w:pPr>
        <w:spacing w:after="0" w:line="240" w:lineRule="auto"/>
        <w:jc w:val="both"/>
        <w:rPr>
          <w:rFonts w:ascii="Times New Roman" w:hAnsi="Times New Roman" w:cs="Times New Roman"/>
        </w:rPr>
      </w:pPr>
    </w:p>
    <w:p w14:paraId="45E65E85" w14:textId="77777777" w:rsidR="00EC101F" w:rsidRDefault="00EC101F" w:rsidP="00EC101F">
      <w:pPr>
        <w:spacing w:after="0" w:line="240" w:lineRule="auto"/>
        <w:ind w:left="720" w:hanging="720"/>
        <w:jc w:val="both"/>
        <w:rPr>
          <w:rFonts w:ascii="Times New Roman" w:hAnsi="Times New Roman" w:cs="Times New Roman"/>
        </w:rPr>
      </w:pPr>
      <w:r w:rsidRPr="00EC101F">
        <w:rPr>
          <w:rFonts w:ascii="Times New Roman" w:hAnsi="Times New Roman" w:cs="Times New Roman"/>
        </w:rPr>
        <w:t>4.</w:t>
      </w:r>
      <w:r w:rsidRPr="00EC101F">
        <w:rPr>
          <w:rFonts w:ascii="Times New Roman" w:hAnsi="Times New Roman" w:cs="Times New Roman"/>
        </w:rPr>
        <w:tab/>
        <w:t xml:space="preserve">The Harris and Todaro model </w:t>
      </w:r>
      <w:proofErr w:type="gramStart"/>
      <w:r w:rsidRPr="00EC101F">
        <w:rPr>
          <w:rFonts w:ascii="Times New Roman" w:hAnsi="Times New Roman" w:cs="Times New Roman"/>
        </w:rPr>
        <w:t>directs</w:t>
      </w:r>
      <w:proofErr w:type="gramEnd"/>
      <w:r w:rsidRPr="00EC101F">
        <w:rPr>
          <w:rFonts w:ascii="Times New Roman" w:hAnsi="Times New Roman" w:cs="Times New Roman"/>
        </w:rPr>
        <w:t xml:space="preserve"> attention to the existence of different sectors within economies paying different wages. Does this mean that the single sector model used by Hall and Jones must be </w:t>
      </w:r>
      <w:proofErr w:type="spellStart"/>
      <w:r w:rsidRPr="00EC101F">
        <w:rPr>
          <w:rFonts w:ascii="Times New Roman" w:hAnsi="Times New Roman" w:cs="Times New Roman"/>
        </w:rPr>
        <w:t>misspecified</w:t>
      </w:r>
      <w:proofErr w:type="spellEnd"/>
      <w:r w:rsidRPr="00EC101F">
        <w:rPr>
          <w:rFonts w:ascii="Times New Roman" w:hAnsi="Times New Roman" w:cs="Times New Roman"/>
        </w:rPr>
        <w:t xml:space="preserve">? </w:t>
      </w:r>
    </w:p>
    <w:p w14:paraId="31C4DCB3" w14:textId="77777777" w:rsidR="00043E8C" w:rsidRDefault="00043E8C" w:rsidP="00043E8C">
      <w:pPr>
        <w:spacing w:after="0" w:line="240" w:lineRule="auto"/>
        <w:jc w:val="both"/>
        <w:rPr>
          <w:rFonts w:ascii="Times New Roman" w:hAnsi="Times New Roman" w:cs="Times New Roman"/>
        </w:rPr>
      </w:pPr>
    </w:p>
    <w:p w14:paraId="68538455" w14:textId="77777777" w:rsidR="00043E8C" w:rsidRPr="00104B9E" w:rsidRDefault="00043E8C" w:rsidP="00043E8C">
      <w:pPr>
        <w:spacing w:after="0" w:line="240" w:lineRule="auto"/>
        <w:jc w:val="both"/>
        <w:rPr>
          <w:rFonts w:ascii="Times New Roman" w:hAnsi="Times New Roman" w:cs="Times New Roman"/>
        </w:rPr>
      </w:pPr>
      <w:r>
        <w:rPr>
          <w:rFonts w:ascii="Times New Roman" w:hAnsi="Times New Roman" w:cs="Times New Roman"/>
        </w:rPr>
        <w:t>This question again anticipates a theme of the book, data and models need to be linked. We have introduced the Harris-Todaro model as it has be</w:t>
      </w:r>
      <w:r w:rsidR="00104B9E">
        <w:rPr>
          <w:rFonts w:ascii="Times New Roman" w:hAnsi="Times New Roman" w:cs="Times New Roman"/>
        </w:rPr>
        <w:t>e</w:t>
      </w:r>
      <w:r>
        <w:rPr>
          <w:rFonts w:ascii="Times New Roman" w:hAnsi="Times New Roman" w:cs="Times New Roman"/>
        </w:rPr>
        <w:t>n very influential in thinking about how labour markets work in developing countries. There appear to be large differences between the incomes of those living in rural areas and those in urban</w:t>
      </w:r>
      <w:r w:rsidR="00104B9E">
        <w:rPr>
          <w:rFonts w:ascii="Times New Roman" w:hAnsi="Times New Roman" w:cs="Times New Roman"/>
        </w:rPr>
        <w:t xml:space="preserve"> ones. Why do we observe this? The explanation </w:t>
      </w:r>
      <w:r w:rsidR="00E90255">
        <w:rPr>
          <w:rFonts w:ascii="Times New Roman" w:hAnsi="Times New Roman" w:cs="Times New Roman"/>
        </w:rPr>
        <w:t xml:space="preserve">for this </w:t>
      </w:r>
      <w:r w:rsidR="00104B9E">
        <w:rPr>
          <w:rFonts w:ascii="Times New Roman" w:hAnsi="Times New Roman" w:cs="Times New Roman"/>
        </w:rPr>
        <w:t xml:space="preserve">advanced </w:t>
      </w:r>
      <w:r w:rsidR="00104B9E" w:rsidRPr="00104B9E">
        <w:rPr>
          <w:rFonts w:ascii="Times New Roman" w:hAnsi="Times New Roman" w:cs="Times New Roman"/>
        </w:rPr>
        <w:t>in the Harris-Todaro model is that the higher probability of unemployment in urban areas reduces expected income so that expected incomes in the two se</w:t>
      </w:r>
      <w:r w:rsidR="00E90255">
        <w:rPr>
          <w:rFonts w:ascii="Times New Roman" w:hAnsi="Times New Roman" w:cs="Times New Roman"/>
        </w:rPr>
        <w:t>c</w:t>
      </w:r>
      <w:r w:rsidR="00104B9E" w:rsidRPr="00104B9E">
        <w:rPr>
          <w:rFonts w:ascii="Times New Roman" w:hAnsi="Times New Roman" w:cs="Times New Roman"/>
        </w:rPr>
        <w:t>tors are equal. An important and interesting model but one hard to reconcile with the fin</w:t>
      </w:r>
      <w:r w:rsidR="00986D07">
        <w:rPr>
          <w:rFonts w:ascii="Times New Roman" w:hAnsi="Times New Roman" w:cs="Times New Roman"/>
        </w:rPr>
        <w:t>d</w:t>
      </w:r>
      <w:r w:rsidR="00104B9E" w:rsidRPr="00104B9E">
        <w:rPr>
          <w:rFonts w:ascii="Times New Roman" w:hAnsi="Times New Roman" w:cs="Times New Roman"/>
        </w:rPr>
        <w:t xml:space="preserve">ings in the wage curve literature of an inverse relationship between wages and unemployment. </w:t>
      </w:r>
    </w:p>
    <w:p w14:paraId="6708B1C1" w14:textId="77777777" w:rsidR="00104B9E" w:rsidRPr="00104B9E" w:rsidRDefault="00104B9E" w:rsidP="00EC101F">
      <w:pPr>
        <w:spacing w:after="0" w:line="240" w:lineRule="auto"/>
        <w:jc w:val="both"/>
        <w:rPr>
          <w:rFonts w:ascii="Times New Roman" w:hAnsi="Times New Roman" w:cs="Times New Roman"/>
        </w:rPr>
      </w:pPr>
    </w:p>
    <w:p w14:paraId="53982323" w14:textId="77777777" w:rsidR="00104B9E" w:rsidRPr="00104B9E" w:rsidRDefault="00104B9E" w:rsidP="00104B9E">
      <w:pPr>
        <w:ind w:left="720" w:hanging="720"/>
        <w:rPr>
          <w:rFonts w:ascii="Times New Roman" w:hAnsi="Times New Roman" w:cs="Times New Roman"/>
        </w:rPr>
      </w:pPr>
      <w:r w:rsidRPr="00104B9E">
        <w:rPr>
          <w:rFonts w:ascii="Times New Roman" w:hAnsi="Times New Roman" w:cs="Times New Roman"/>
        </w:rPr>
        <w:t>5.</w:t>
      </w:r>
      <w:r w:rsidRPr="00104B9E">
        <w:rPr>
          <w:rFonts w:ascii="Times New Roman" w:hAnsi="Times New Roman" w:cs="Times New Roman"/>
        </w:rPr>
        <w:tab/>
        <w:t>How does your answer to the last two questions link to understanding the causes of poverty?</w:t>
      </w:r>
    </w:p>
    <w:p w14:paraId="0E88D062" w14:textId="77777777" w:rsidR="00104B9E" w:rsidRDefault="00104B9E" w:rsidP="00EC101F">
      <w:pPr>
        <w:spacing w:after="0" w:line="240" w:lineRule="auto"/>
        <w:jc w:val="both"/>
        <w:rPr>
          <w:rFonts w:ascii="Times New Roman" w:hAnsi="Times New Roman" w:cs="Times New Roman"/>
        </w:rPr>
      </w:pPr>
      <w:r w:rsidRPr="00104B9E">
        <w:rPr>
          <w:rFonts w:ascii="Times New Roman" w:hAnsi="Times New Roman" w:cs="Times New Roman"/>
        </w:rPr>
        <w:t>We have told you this is a book about understanding poverty and we have begun by discussing GDP across countries, human capital, TFP and differences in income across sectors. What have any of thos</w:t>
      </w:r>
      <w:r>
        <w:rPr>
          <w:rFonts w:ascii="Times New Roman" w:hAnsi="Times New Roman" w:cs="Times New Roman"/>
        </w:rPr>
        <w:t>e</w:t>
      </w:r>
      <w:r w:rsidRPr="00104B9E">
        <w:rPr>
          <w:rFonts w:ascii="Times New Roman" w:hAnsi="Times New Roman" w:cs="Times New Roman"/>
        </w:rPr>
        <w:t xml:space="preserve"> to do with poverty you may, quite legitimately</w:t>
      </w:r>
      <w:r w:rsidR="00986D07">
        <w:rPr>
          <w:rFonts w:ascii="Times New Roman" w:hAnsi="Times New Roman" w:cs="Times New Roman"/>
        </w:rPr>
        <w:t>,</w:t>
      </w:r>
      <w:r w:rsidRPr="00104B9E">
        <w:rPr>
          <w:rFonts w:ascii="Times New Roman" w:hAnsi="Times New Roman" w:cs="Times New Roman"/>
        </w:rPr>
        <w:t xml:space="preserve"> ask?</w:t>
      </w:r>
      <w:r>
        <w:rPr>
          <w:rFonts w:ascii="Times New Roman" w:hAnsi="Times New Roman" w:cs="Times New Roman"/>
        </w:rPr>
        <w:t xml:space="preserve"> </w:t>
      </w:r>
    </w:p>
    <w:p w14:paraId="31AEEAD6" w14:textId="77777777" w:rsidR="00104B9E" w:rsidRDefault="00104B9E" w:rsidP="00EC101F">
      <w:pPr>
        <w:spacing w:after="0" w:line="240" w:lineRule="auto"/>
        <w:jc w:val="both"/>
        <w:rPr>
          <w:rFonts w:ascii="Times New Roman" w:hAnsi="Times New Roman" w:cs="Times New Roman"/>
        </w:rPr>
      </w:pPr>
    </w:p>
    <w:p w14:paraId="1E73E62A" w14:textId="75B5EC42" w:rsidR="00986D07" w:rsidRDefault="00104B9E" w:rsidP="00EC101F">
      <w:pPr>
        <w:spacing w:after="0" w:line="240" w:lineRule="auto"/>
        <w:jc w:val="both"/>
        <w:rPr>
          <w:rFonts w:ascii="Times New Roman" w:hAnsi="Times New Roman" w:cs="Times New Roman"/>
        </w:rPr>
      </w:pPr>
      <w:r>
        <w:rPr>
          <w:rFonts w:ascii="Times New Roman" w:hAnsi="Times New Roman" w:cs="Times New Roman"/>
        </w:rPr>
        <w:lastRenderedPageBreak/>
        <w:t>It is the central argument of the book is that poverty can only be understood once the processes that drive income differences across and within countries can be understood. In</w:t>
      </w:r>
      <w:r w:rsidR="00C155F9">
        <w:rPr>
          <w:rFonts w:ascii="Times New Roman" w:hAnsi="Times New Roman" w:cs="Times New Roman"/>
        </w:rPr>
        <w:t xml:space="preserve"> </w:t>
      </w:r>
      <w:r>
        <w:rPr>
          <w:rFonts w:ascii="Times New Roman" w:hAnsi="Times New Roman" w:cs="Times New Roman"/>
        </w:rPr>
        <w:t>measuri</w:t>
      </w:r>
      <w:r w:rsidR="00C155F9">
        <w:rPr>
          <w:rFonts w:ascii="Times New Roman" w:hAnsi="Times New Roman" w:cs="Times New Roman"/>
        </w:rPr>
        <w:t>ng</w:t>
      </w:r>
      <w:r>
        <w:rPr>
          <w:rFonts w:ascii="Times New Roman" w:hAnsi="Times New Roman" w:cs="Times New Roman"/>
        </w:rPr>
        <w:t xml:space="preserve"> </w:t>
      </w:r>
      <w:proofErr w:type="gramStart"/>
      <w:r>
        <w:rPr>
          <w:rFonts w:ascii="Times New Roman" w:hAnsi="Times New Roman" w:cs="Times New Roman"/>
        </w:rPr>
        <w:t>poverty</w:t>
      </w:r>
      <w:proofErr w:type="gramEnd"/>
      <w:r>
        <w:rPr>
          <w:rFonts w:ascii="Times New Roman" w:hAnsi="Times New Roman" w:cs="Times New Roman"/>
        </w:rPr>
        <w:t xml:space="preserve"> it is necessary to us</w:t>
      </w:r>
      <w:r w:rsidR="00C155F9">
        <w:rPr>
          <w:rFonts w:ascii="Times New Roman" w:hAnsi="Times New Roman" w:cs="Times New Roman"/>
        </w:rPr>
        <w:t>e a consumption measure (see the discussion in the opening part of Chapter 14).</w:t>
      </w:r>
      <w:r w:rsidR="00986D07">
        <w:rPr>
          <w:rFonts w:ascii="Times New Roman" w:hAnsi="Times New Roman" w:cs="Times New Roman"/>
        </w:rPr>
        <w:t xml:space="preserve"> </w:t>
      </w:r>
      <w:r w:rsidR="00A051A9">
        <w:rPr>
          <w:rFonts w:ascii="Times New Roman" w:hAnsi="Times New Roman" w:cs="Times New Roman"/>
        </w:rPr>
        <w:t>However,</w:t>
      </w:r>
      <w:r w:rsidR="00986D07">
        <w:rPr>
          <w:rFonts w:ascii="Times New Roman" w:hAnsi="Times New Roman" w:cs="Times New Roman"/>
        </w:rPr>
        <w:t xml:space="preserve"> such consumption is the result of incomes and saving decisions. Unless we know why incomes differ then we cannot understand poverty.  </w:t>
      </w:r>
    </w:p>
    <w:p w14:paraId="5F51AB9A" w14:textId="77777777" w:rsidR="00986D07" w:rsidRDefault="00986D07" w:rsidP="00EC101F">
      <w:pPr>
        <w:spacing w:after="0" w:line="240" w:lineRule="auto"/>
        <w:jc w:val="both"/>
        <w:rPr>
          <w:rFonts w:ascii="Times New Roman" w:hAnsi="Times New Roman" w:cs="Times New Roman"/>
        </w:rPr>
      </w:pPr>
    </w:p>
    <w:p w14:paraId="069827A0" w14:textId="77777777" w:rsidR="00143BFE" w:rsidRDefault="00986D07" w:rsidP="00EC101F">
      <w:pPr>
        <w:spacing w:after="0" w:line="240" w:lineRule="auto"/>
        <w:jc w:val="both"/>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the factors that drive GDP, a macro question, link directly to poverty as average incomes in a country depend directly on how much income the economy generates. </w:t>
      </w:r>
      <w:r w:rsidR="00E16908">
        <w:rPr>
          <w:rFonts w:ascii="Times New Roman" w:hAnsi="Times New Roman" w:cs="Times New Roman"/>
        </w:rPr>
        <w:t xml:space="preserve">Poor people are overwhelmingly located in poor countries. </w:t>
      </w:r>
      <w:r>
        <w:rPr>
          <w:rFonts w:ascii="Times New Roman" w:hAnsi="Times New Roman" w:cs="Times New Roman"/>
        </w:rPr>
        <w:t>If the factors that drive TFP are social infrastructure, the argument of Hall and Jones, then such factors drive poverty. Similarly</w:t>
      </w:r>
      <w:r w:rsidR="00A051A9">
        <w:rPr>
          <w:rFonts w:ascii="Times New Roman" w:hAnsi="Times New Roman" w:cs="Times New Roman"/>
        </w:rPr>
        <w:t>,</w:t>
      </w:r>
    </w:p>
    <w:p w14:paraId="5B3124AF" w14:textId="470ADB9E" w:rsidR="00E16908" w:rsidRDefault="00986D07" w:rsidP="00EC101F">
      <w:pPr>
        <w:spacing w:after="0" w:line="240" w:lineRule="auto"/>
        <w:jc w:val="both"/>
        <w:rPr>
          <w:rFonts w:ascii="Times New Roman" w:hAnsi="Times New Roman" w:cs="Times New Roman"/>
        </w:rPr>
      </w:pPr>
      <w:r>
        <w:rPr>
          <w:rFonts w:ascii="Times New Roman" w:hAnsi="Times New Roman" w:cs="Times New Roman"/>
        </w:rPr>
        <w:t xml:space="preserve"> if human capital is </w:t>
      </w:r>
      <w:r w:rsidR="00E16908">
        <w:rPr>
          <w:rFonts w:ascii="Times New Roman" w:hAnsi="Times New Roman" w:cs="Times New Roman"/>
        </w:rPr>
        <w:t>the key to raising incomes either at the macro level (the Hall and Jones paper says it is not) or at the micro, the earnings function introduced in Chapter 1 and developed throughout the book is crucial for understanding one mechanism by which poverty might be reduced.</w:t>
      </w:r>
    </w:p>
    <w:sectPr w:rsidR="00E16908" w:rsidSect="00FE0B25">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94FD5" w14:textId="77777777" w:rsidR="00A80E86" w:rsidRDefault="00A80E86" w:rsidP="00023FEC">
      <w:pPr>
        <w:spacing w:after="0" w:line="240" w:lineRule="auto"/>
      </w:pPr>
      <w:r>
        <w:separator/>
      </w:r>
    </w:p>
  </w:endnote>
  <w:endnote w:type="continuationSeparator" w:id="0">
    <w:p w14:paraId="38E8B30F" w14:textId="77777777" w:rsidR="00A80E86" w:rsidRDefault="00A80E86" w:rsidP="00023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00"/>
    <w:family w:val="roman"/>
    <w:pitch w:val="variable"/>
    <w:sig w:usb0="81000003" w:usb1="00000000" w:usb2="00000000" w:usb3="00000000" w:csb0="00010001" w:csb1="00000000"/>
  </w:font>
  <w:font w:name="TimesNewRomanMTStd">
    <w:altName w:val="Arial Unicode MS"/>
    <w:panose1 w:val="00000000000000000000"/>
    <w:charset w:val="80"/>
    <w:family w:val="roman"/>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592084"/>
      <w:docPartObj>
        <w:docPartGallery w:val="Page Numbers (Bottom of Page)"/>
        <w:docPartUnique/>
      </w:docPartObj>
    </w:sdtPr>
    <w:sdtEndPr/>
    <w:sdtContent>
      <w:p w14:paraId="5C73E4B9" w14:textId="77777777" w:rsidR="00104B9E" w:rsidRDefault="00104B9E">
        <w:pPr>
          <w:pStyle w:val="Footer"/>
          <w:jc w:val="right"/>
        </w:pPr>
        <w:r>
          <w:fldChar w:fldCharType="begin"/>
        </w:r>
        <w:r>
          <w:instrText xml:space="preserve"> PAGE   \* MERGEFORMAT </w:instrText>
        </w:r>
        <w:r>
          <w:fldChar w:fldCharType="separate"/>
        </w:r>
        <w:r w:rsidR="00E90255">
          <w:rPr>
            <w:noProof/>
          </w:rPr>
          <w:t>2</w:t>
        </w:r>
        <w:r>
          <w:rPr>
            <w:noProof/>
          </w:rPr>
          <w:fldChar w:fldCharType="end"/>
        </w:r>
      </w:p>
    </w:sdtContent>
  </w:sdt>
  <w:p w14:paraId="651A8384" w14:textId="77777777" w:rsidR="00104B9E" w:rsidRDefault="00104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D09CA" w14:textId="77777777" w:rsidR="00A80E86" w:rsidRDefault="00A80E86" w:rsidP="00023FEC">
      <w:pPr>
        <w:spacing w:after="0" w:line="240" w:lineRule="auto"/>
      </w:pPr>
      <w:r>
        <w:separator/>
      </w:r>
    </w:p>
  </w:footnote>
  <w:footnote w:type="continuationSeparator" w:id="0">
    <w:p w14:paraId="2BC81B61" w14:textId="77777777" w:rsidR="00A80E86" w:rsidRDefault="00A80E86" w:rsidP="00023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66C01"/>
    <w:multiLevelType w:val="hybridMultilevel"/>
    <w:tmpl w:val="1758E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F970BA"/>
    <w:multiLevelType w:val="hybridMultilevel"/>
    <w:tmpl w:val="A1F4B0EA"/>
    <w:lvl w:ilvl="0" w:tplc="9F60CBE2">
      <w:start w:val="1"/>
      <w:numFmt w:val="decimal"/>
      <w:lvlText w:val="%1."/>
      <w:lvlJc w:val="left"/>
      <w:pPr>
        <w:tabs>
          <w:tab w:val="num" w:pos="720"/>
        </w:tabs>
        <w:ind w:left="720" w:hanging="360"/>
      </w:pPr>
    </w:lvl>
    <w:lvl w:ilvl="1" w:tplc="1368007E" w:tentative="1">
      <w:start w:val="1"/>
      <w:numFmt w:val="decimal"/>
      <w:lvlText w:val="%2."/>
      <w:lvlJc w:val="left"/>
      <w:pPr>
        <w:tabs>
          <w:tab w:val="num" w:pos="1440"/>
        </w:tabs>
        <w:ind w:left="1440" w:hanging="360"/>
      </w:pPr>
    </w:lvl>
    <w:lvl w:ilvl="2" w:tplc="2C02C1C0" w:tentative="1">
      <w:start w:val="1"/>
      <w:numFmt w:val="decimal"/>
      <w:lvlText w:val="%3."/>
      <w:lvlJc w:val="left"/>
      <w:pPr>
        <w:tabs>
          <w:tab w:val="num" w:pos="2160"/>
        </w:tabs>
        <w:ind w:left="2160" w:hanging="360"/>
      </w:pPr>
    </w:lvl>
    <w:lvl w:ilvl="3" w:tplc="9302605C" w:tentative="1">
      <w:start w:val="1"/>
      <w:numFmt w:val="decimal"/>
      <w:lvlText w:val="%4."/>
      <w:lvlJc w:val="left"/>
      <w:pPr>
        <w:tabs>
          <w:tab w:val="num" w:pos="2880"/>
        </w:tabs>
        <w:ind w:left="2880" w:hanging="360"/>
      </w:pPr>
    </w:lvl>
    <w:lvl w:ilvl="4" w:tplc="1474157C" w:tentative="1">
      <w:start w:val="1"/>
      <w:numFmt w:val="decimal"/>
      <w:lvlText w:val="%5."/>
      <w:lvlJc w:val="left"/>
      <w:pPr>
        <w:tabs>
          <w:tab w:val="num" w:pos="3600"/>
        </w:tabs>
        <w:ind w:left="3600" w:hanging="360"/>
      </w:pPr>
    </w:lvl>
    <w:lvl w:ilvl="5" w:tplc="B58C62A6" w:tentative="1">
      <w:start w:val="1"/>
      <w:numFmt w:val="decimal"/>
      <w:lvlText w:val="%6."/>
      <w:lvlJc w:val="left"/>
      <w:pPr>
        <w:tabs>
          <w:tab w:val="num" w:pos="4320"/>
        </w:tabs>
        <w:ind w:left="4320" w:hanging="360"/>
      </w:pPr>
    </w:lvl>
    <w:lvl w:ilvl="6" w:tplc="181E7862" w:tentative="1">
      <w:start w:val="1"/>
      <w:numFmt w:val="decimal"/>
      <w:lvlText w:val="%7."/>
      <w:lvlJc w:val="left"/>
      <w:pPr>
        <w:tabs>
          <w:tab w:val="num" w:pos="5040"/>
        </w:tabs>
        <w:ind w:left="5040" w:hanging="360"/>
      </w:pPr>
    </w:lvl>
    <w:lvl w:ilvl="7" w:tplc="A5820760" w:tentative="1">
      <w:start w:val="1"/>
      <w:numFmt w:val="decimal"/>
      <w:lvlText w:val="%8."/>
      <w:lvlJc w:val="left"/>
      <w:pPr>
        <w:tabs>
          <w:tab w:val="num" w:pos="5760"/>
        </w:tabs>
        <w:ind w:left="5760" w:hanging="360"/>
      </w:pPr>
    </w:lvl>
    <w:lvl w:ilvl="8" w:tplc="68866CB8" w:tentative="1">
      <w:start w:val="1"/>
      <w:numFmt w:val="decimal"/>
      <w:lvlText w:val="%9."/>
      <w:lvlJc w:val="left"/>
      <w:pPr>
        <w:tabs>
          <w:tab w:val="num" w:pos="6480"/>
        </w:tabs>
        <w:ind w:left="6480" w:hanging="360"/>
      </w:pPr>
    </w:lvl>
  </w:abstractNum>
  <w:abstractNum w:abstractNumId="2" w15:restartNumberingAfterBreak="0">
    <w:nsid w:val="6CE42296"/>
    <w:multiLevelType w:val="hybridMultilevel"/>
    <w:tmpl w:val="C0F4F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7F2"/>
    <w:rsid w:val="00023FEC"/>
    <w:rsid w:val="00043E8C"/>
    <w:rsid w:val="00045A21"/>
    <w:rsid w:val="00052AA3"/>
    <w:rsid w:val="0008443D"/>
    <w:rsid w:val="000B3C8C"/>
    <w:rsid w:val="000C26B3"/>
    <w:rsid w:val="00104B9E"/>
    <w:rsid w:val="00127141"/>
    <w:rsid w:val="00143BFE"/>
    <w:rsid w:val="0017149A"/>
    <w:rsid w:val="00175F3A"/>
    <w:rsid w:val="001A526B"/>
    <w:rsid w:val="002600AD"/>
    <w:rsid w:val="00361E68"/>
    <w:rsid w:val="00466876"/>
    <w:rsid w:val="00491621"/>
    <w:rsid w:val="004A1068"/>
    <w:rsid w:val="004A2418"/>
    <w:rsid w:val="004F7B6F"/>
    <w:rsid w:val="00545FEC"/>
    <w:rsid w:val="006758CB"/>
    <w:rsid w:val="007B01D7"/>
    <w:rsid w:val="007E4D91"/>
    <w:rsid w:val="007E540E"/>
    <w:rsid w:val="00815302"/>
    <w:rsid w:val="00836F91"/>
    <w:rsid w:val="008A6B76"/>
    <w:rsid w:val="008C29F7"/>
    <w:rsid w:val="008F17FC"/>
    <w:rsid w:val="00911C1E"/>
    <w:rsid w:val="00986D07"/>
    <w:rsid w:val="00A051A9"/>
    <w:rsid w:val="00A7624B"/>
    <w:rsid w:val="00A80E86"/>
    <w:rsid w:val="00AE7C55"/>
    <w:rsid w:val="00B409E0"/>
    <w:rsid w:val="00B740A2"/>
    <w:rsid w:val="00BE5E49"/>
    <w:rsid w:val="00C123C0"/>
    <w:rsid w:val="00C155F9"/>
    <w:rsid w:val="00C20EAE"/>
    <w:rsid w:val="00C26429"/>
    <w:rsid w:val="00C627F2"/>
    <w:rsid w:val="00D95377"/>
    <w:rsid w:val="00E16908"/>
    <w:rsid w:val="00E56957"/>
    <w:rsid w:val="00E90255"/>
    <w:rsid w:val="00EB02AE"/>
    <w:rsid w:val="00EC101F"/>
    <w:rsid w:val="00F94512"/>
    <w:rsid w:val="00FE0B25"/>
    <w:rsid w:val="00FF45E4"/>
    <w:rsid w:val="00FF4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F3B7"/>
  <w15:docId w15:val="{E751B944-B143-4AD6-8ECB-298A283E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7F2"/>
    <w:pPr>
      <w:ind w:left="720"/>
      <w:contextualSpacing/>
    </w:pPr>
  </w:style>
  <w:style w:type="paragraph" w:styleId="BalloonText">
    <w:name w:val="Balloon Text"/>
    <w:basedOn w:val="Normal"/>
    <w:link w:val="BalloonTextChar"/>
    <w:uiPriority w:val="99"/>
    <w:semiHidden/>
    <w:unhideWhenUsed/>
    <w:rsid w:val="00C627F2"/>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627F2"/>
    <w:rPr>
      <w:rFonts w:ascii="Tahoma" w:hAnsi="Tahoma" w:cs="Angsana New"/>
      <w:sz w:val="16"/>
      <w:szCs w:val="20"/>
    </w:rPr>
  </w:style>
  <w:style w:type="character" w:styleId="PlaceholderText">
    <w:name w:val="Placeholder Text"/>
    <w:basedOn w:val="DefaultParagraphFont"/>
    <w:uiPriority w:val="99"/>
    <w:semiHidden/>
    <w:rsid w:val="00C627F2"/>
    <w:rPr>
      <w:color w:val="808080"/>
    </w:rPr>
  </w:style>
  <w:style w:type="paragraph" w:styleId="Header">
    <w:name w:val="header"/>
    <w:basedOn w:val="Normal"/>
    <w:link w:val="HeaderChar"/>
    <w:uiPriority w:val="99"/>
    <w:semiHidden/>
    <w:unhideWhenUsed/>
    <w:rsid w:val="00023FE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3FEC"/>
  </w:style>
  <w:style w:type="paragraph" w:styleId="Footer">
    <w:name w:val="footer"/>
    <w:basedOn w:val="Normal"/>
    <w:link w:val="FooterChar"/>
    <w:uiPriority w:val="99"/>
    <w:unhideWhenUsed/>
    <w:rsid w:val="00023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955077">
      <w:bodyDiv w:val="1"/>
      <w:marLeft w:val="0"/>
      <w:marRight w:val="0"/>
      <w:marTop w:val="0"/>
      <w:marBottom w:val="0"/>
      <w:divBdr>
        <w:top w:val="none" w:sz="0" w:space="0" w:color="auto"/>
        <w:left w:val="none" w:sz="0" w:space="0" w:color="auto"/>
        <w:bottom w:val="none" w:sz="0" w:space="0" w:color="auto"/>
        <w:right w:val="none" w:sz="0" w:space="0" w:color="auto"/>
      </w:divBdr>
      <w:divsChild>
        <w:div w:id="2027905231">
          <w:marLeft w:val="547"/>
          <w:marRight w:val="0"/>
          <w:marTop w:val="115"/>
          <w:marBottom w:val="0"/>
          <w:divBdr>
            <w:top w:val="none" w:sz="0" w:space="0" w:color="auto"/>
            <w:left w:val="none" w:sz="0" w:space="0" w:color="auto"/>
            <w:bottom w:val="none" w:sz="0" w:space="0" w:color="auto"/>
            <w:right w:val="none" w:sz="0" w:space="0" w:color="auto"/>
          </w:divBdr>
        </w:div>
        <w:div w:id="15422668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1484</TotalTime>
  <Pages>4</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La-Bhus Jirasavetakul</dc:creator>
  <cp:keywords/>
  <dc:description/>
  <cp:lastModifiedBy>Francis Teal</cp:lastModifiedBy>
  <cp:revision>18</cp:revision>
  <dcterms:created xsi:type="dcterms:W3CDTF">2014-09-17T14:24:00Z</dcterms:created>
  <dcterms:modified xsi:type="dcterms:W3CDTF">2019-07-20T13:04:00Z</dcterms:modified>
</cp:coreProperties>
</file>